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79" w:rsidRPr="00F8461B" w:rsidRDefault="00371D79" w:rsidP="003C4E8D">
      <w:pPr>
        <w:pStyle w:val="Heading2"/>
        <w:shd w:val="clear" w:color="auto" w:fill="FFFFFF"/>
        <w:spacing w:before="0" w:line="360" w:lineRule="auto"/>
        <w:jc w:val="center"/>
        <w:rPr>
          <w:rFonts w:asciiTheme="minorHAnsi" w:hAnsiTheme="minorHAnsi"/>
        </w:rPr>
      </w:pPr>
    </w:p>
    <w:p w:rsidR="003E0F04" w:rsidRPr="00F8461B" w:rsidRDefault="006A0215" w:rsidP="003C4E8D">
      <w:pPr>
        <w:spacing w:before="0" w:after="0"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Lublin, 9</w:t>
      </w:r>
      <w:r w:rsidR="00101384" w:rsidRPr="00F8461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września</w:t>
      </w:r>
      <w:r w:rsidR="00101384" w:rsidRPr="00F8461B">
        <w:rPr>
          <w:rFonts w:asciiTheme="minorHAnsi" w:hAnsiTheme="minorHAnsi"/>
        </w:rPr>
        <w:t xml:space="preserve"> </w:t>
      </w:r>
      <w:r w:rsidR="003E0F04" w:rsidRPr="00F8461B">
        <w:rPr>
          <w:rFonts w:asciiTheme="minorHAnsi" w:hAnsiTheme="minorHAnsi"/>
        </w:rPr>
        <w:t>2019 r.</w:t>
      </w:r>
    </w:p>
    <w:p w:rsidR="003E0F04" w:rsidRPr="00F8461B" w:rsidRDefault="003E0F04" w:rsidP="003C4E8D">
      <w:pPr>
        <w:spacing w:before="0" w:after="0" w:line="360" w:lineRule="auto"/>
        <w:jc w:val="right"/>
        <w:rPr>
          <w:rFonts w:asciiTheme="minorHAnsi" w:hAnsiTheme="minorHAnsi"/>
        </w:rPr>
      </w:pPr>
    </w:p>
    <w:p w:rsidR="003E0F04" w:rsidRPr="00F8461B" w:rsidRDefault="0069584E" w:rsidP="003C4E8D">
      <w:pPr>
        <w:spacing w:before="0" w:after="0" w:line="360" w:lineRule="auto"/>
        <w:rPr>
          <w:rFonts w:asciiTheme="minorHAnsi" w:hAnsiTheme="minorHAnsi"/>
          <w:b/>
          <w:i/>
        </w:rPr>
      </w:pPr>
      <w:r w:rsidRPr="00F8461B">
        <w:rPr>
          <w:rFonts w:asciiTheme="minorHAnsi" w:hAnsiTheme="minorHAnsi"/>
          <w:b/>
          <w:i/>
        </w:rPr>
        <w:t>BIOPOLINEX Sp. z o.o.</w:t>
      </w:r>
    </w:p>
    <w:p w:rsidR="003E0F04" w:rsidRPr="00F8461B" w:rsidRDefault="0069584E" w:rsidP="003C4E8D">
      <w:pPr>
        <w:spacing w:before="0" w:after="0" w:line="360" w:lineRule="auto"/>
        <w:rPr>
          <w:rFonts w:asciiTheme="minorHAnsi" w:hAnsiTheme="minorHAnsi"/>
          <w:i/>
        </w:rPr>
      </w:pPr>
      <w:r w:rsidRPr="00F8461B">
        <w:rPr>
          <w:rFonts w:asciiTheme="minorHAnsi" w:hAnsiTheme="minorHAnsi"/>
          <w:i/>
        </w:rPr>
        <w:t>ul. Kunickiego 45</w:t>
      </w:r>
    </w:p>
    <w:p w:rsidR="003E0F04" w:rsidRPr="00F8461B" w:rsidRDefault="0069584E" w:rsidP="003C4E8D">
      <w:pPr>
        <w:spacing w:before="0" w:after="0" w:line="360" w:lineRule="auto"/>
        <w:rPr>
          <w:rFonts w:asciiTheme="minorHAnsi" w:hAnsiTheme="minorHAnsi"/>
          <w:i/>
        </w:rPr>
      </w:pPr>
      <w:r w:rsidRPr="00F8461B">
        <w:rPr>
          <w:rFonts w:asciiTheme="minorHAnsi" w:hAnsiTheme="minorHAnsi"/>
          <w:i/>
        </w:rPr>
        <w:t>20-</w:t>
      </w:r>
      <w:r w:rsidR="009760FF" w:rsidRPr="00F8461B">
        <w:rPr>
          <w:rFonts w:asciiTheme="minorHAnsi" w:hAnsiTheme="minorHAnsi"/>
          <w:i/>
        </w:rPr>
        <w:t xml:space="preserve">417 </w:t>
      </w:r>
      <w:r w:rsidRPr="00F8461B">
        <w:rPr>
          <w:rFonts w:asciiTheme="minorHAnsi" w:hAnsiTheme="minorHAnsi"/>
          <w:i/>
        </w:rPr>
        <w:t>Lublin</w:t>
      </w:r>
    </w:p>
    <w:p w:rsidR="003E0F04" w:rsidRPr="00F8461B" w:rsidRDefault="003E0F04" w:rsidP="003C4E8D">
      <w:pPr>
        <w:spacing w:before="0" w:after="0" w:line="360" w:lineRule="auto"/>
        <w:rPr>
          <w:rFonts w:asciiTheme="minorHAnsi" w:hAnsiTheme="minorHAnsi"/>
        </w:rPr>
      </w:pPr>
    </w:p>
    <w:p w:rsidR="003E0F04" w:rsidRPr="00F8461B" w:rsidRDefault="006A0215" w:rsidP="003C4E8D">
      <w:pPr>
        <w:spacing w:before="0"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Zapytanie ofertowe Nr 02</w:t>
      </w:r>
      <w:r w:rsidR="003E0F04" w:rsidRPr="00F8461B">
        <w:rPr>
          <w:rFonts w:asciiTheme="minorHAnsi" w:hAnsiTheme="minorHAnsi"/>
          <w:b/>
        </w:rPr>
        <w:t>/2019</w:t>
      </w:r>
    </w:p>
    <w:p w:rsidR="003E0F04" w:rsidRPr="00F8461B" w:rsidRDefault="001404FB" w:rsidP="003C4E8D">
      <w:pPr>
        <w:spacing w:before="0" w:after="0" w:line="360" w:lineRule="auto"/>
        <w:jc w:val="center"/>
        <w:rPr>
          <w:rFonts w:asciiTheme="minorHAnsi" w:hAnsiTheme="minorHAnsi"/>
        </w:rPr>
      </w:pPr>
      <w:r w:rsidRPr="00F8461B">
        <w:rPr>
          <w:rFonts w:asciiTheme="minorHAnsi" w:hAnsiTheme="minorHAnsi"/>
        </w:rPr>
        <w:t>............................................................................</w:t>
      </w:r>
    </w:p>
    <w:p w:rsidR="003E0F04" w:rsidRPr="00F8461B" w:rsidRDefault="003E0F04" w:rsidP="003C4E8D">
      <w:pPr>
        <w:spacing w:before="0" w:after="0" w:line="360" w:lineRule="auto"/>
        <w:jc w:val="center"/>
        <w:rPr>
          <w:rFonts w:asciiTheme="minorHAnsi" w:hAnsiTheme="minorHAnsi"/>
          <w:b/>
        </w:rPr>
      </w:pPr>
    </w:p>
    <w:p w:rsidR="009760FF" w:rsidRPr="00F804A1" w:rsidRDefault="003E0F04" w:rsidP="003C4E8D">
      <w:pPr>
        <w:spacing w:before="0" w:after="0" w:line="360" w:lineRule="auto"/>
        <w:jc w:val="both"/>
        <w:rPr>
          <w:rFonts w:asciiTheme="minorHAnsi" w:hAnsiTheme="minorHAnsi"/>
        </w:rPr>
      </w:pPr>
      <w:r w:rsidRPr="00F8461B">
        <w:rPr>
          <w:rFonts w:asciiTheme="minorHAnsi" w:hAnsiTheme="minorHAnsi"/>
        </w:rPr>
        <w:t xml:space="preserve">Firma </w:t>
      </w:r>
      <w:r w:rsidR="009760FF" w:rsidRPr="00F8461B">
        <w:rPr>
          <w:rFonts w:asciiTheme="minorHAnsi" w:hAnsiTheme="minorHAnsi"/>
        </w:rPr>
        <w:t>BIOPOLINEX Sp. z o.o.</w:t>
      </w:r>
      <w:r w:rsidRPr="00F8461B">
        <w:rPr>
          <w:rFonts w:asciiTheme="minorHAnsi" w:hAnsiTheme="minorHAnsi"/>
        </w:rPr>
        <w:t xml:space="preserve"> kieruje do Państwa zapytanie ofertowe i zaprasza do złożenia</w:t>
      </w:r>
      <w:r w:rsidRPr="00F804A1">
        <w:rPr>
          <w:rFonts w:asciiTheme="minorHAnsi" w:hAnsiTheme="minorHAnsi"/>
        </w:rPr>
        <w:t xml:space="preserve"> oferty w związku z realizacją projektu pt.: „</w:t>
      </w:r>
      <w:r w:rsidR="009760FF" w:rsidRPr="00F804A1">
        <w:rPr>
          <w:rFonts w:asciiTheme="minorHAnsi" w:hAnsiTheme="minorHAnsi"/>
          <w:bCs/>
          <w:color w:val="00000A"/>
        </w:rPr>
        <w:t xml:space="preserve">Opracowanie technologii przygotowania substratów wykorzystywanych w </w:t>
      </w:r>
      <w:proofErr w:type="spellStart"/>
      <w:r w:rsidR="009760FF" w:rsidRPr="00F804A1">
        <w:rPr>
          <w:rFonts w:asciiTheme="minorHAnsi" w:hAnsiTheme="minorHAnsi"/>
          <w:bCs/>
          <w:color w:val="00000A"/>
        </w:rPr>
        <w:t>kofermentacji</w:t>
      </w:r>
      <w:proofErr w:type="spellEnd"/>
      <w:r w:rsidR="009760FF" w:rsidRPr="00F804A1">
        <w:rPr>
          <w:rFonts w:asciiTheme="minorHAnsi" w:hAnsiTheme="minorHAnsi"/>
          <w:bCs/>
          <w:color w:val="00000A"/>
        </w:rPr>
        <w:t xml:space="preserve"> metanowej metodami dezintegracji</w:t>
      </w:r>
      <w:r w:rsidRPr="00F804A1">
        <w:rPr>
          <w:rFonts w:asciiTheme="minorHAnsi" w:hAnsiTheme="minorHAnsi"/>
        </w:rPr>
        <w:t xml:space="preserve">”, </w:t>
      </w:r>
      <w:r w:rsidR="00256777" w:rsidRPr="00F804A1">
        <w:rPr>
          <w:rFonts w:asciiTheme="minorHAnsi" w:hAnsiTheme="minorHAnsi"/>
        </w:rPr>
        <w:t>realizowanego w</w:t>
      </w:r>
      <w:r w:rsidR="00AF62C7" w:rsidRPr="00F804A1">
        <w:rPr>
          <w:rFonts w:asciiTheme="minorHAnsi" w:hAnsiTheme="minorHAnsi"/>
        </w:rPr>
        <w:t> </w:t>
      </w:r>
      <w:r w:rsidR="00256777" w:rsidRPr="00F804A1">
        <w:rPr>
          <w:rFonts w:asciiTheme="minorHAnsi" w:hAnsiTheme="minorHAnsi"/>
        </w:rPr>
        <w:t>ramach działania 4.1.2 Programu Operacy</w:t>
      </w:r>
      <w:r w:rsidR="00AF62C7" w:rsidRPr="00F804A1">
        <w:rPr>
          <w:rFonts w:asciiTheme="minorHAnsi" w:hAnsiTheme="minorHAnsi"/>
        </w:rPr>
        <w:t>jnego Inteligentny Rozwój 2014-</w:t>
      </w:r>
      <w:r w:rsidR="00256777" w:rsidRPr="00F804A1">
        <w:rPr>
          <w:rFonts w:asciiTheme="minorHAnsi" w:hAnsiTheme="minorHAnsi"/>
        </w:rPr>
        <w:t>2020</w:t>
      </w:r>
      <w:r w:rsidR="00AF62C7" w:rsidRPr="00F804A1">
        <w:rPr>
          <w:rFonts w:asciiTheme="minorHAnsi" w:hAnsiTheme="minorHAnsi"/>
        </w:rPr>
        <w:t>,</w:t>
      </w:r>
      <w:r w:rsidR="00256777" w:rsidRPr="00F804A1">
        <w:rPr>
          <w:rFonts w:asciiTheme="minorHAnsi" w:hAnsiTheme="minorHAnsi"/>
        </w:rPr>
        <w:t xml:space="preserve"> współfinansowanego ze środków Europejskiego Funduszu Rozwoju Regionalnego.</w:t>
      </w:r>
      <w:r w:rsidR="001404FB" w:rsidRPr="00F804A1">
        <w:rPr>
          <w:rFonts w:asciiTheme="minorHAnsi" w:hAnsiTheme="minorHAnsi"/>
        </w:rPr>
        <w:t xml:space="preserve"> </w:t>
      </w:r>
    </w:p>
    <w:p w:rsidR="003E0F04" w:rsidRDefault="003E0F04" w:rsidP="003C4E8D">
      <w:pPr>
        <w:spacing w:before="0" w:after="0" w:line="360" w:lineRule="auto"/>
        <w:jc w:val="both"/>
      </w:pPr>
    </w:p>
    <w:p w:rsidR="003E0F04" w:rsidRPr="003521DD" w:rsidRDefault="003E0F04" w:rsidP="00F16164">
      <w:pPr>
        <w:pStyle w:val="Akapitzlist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Theme="minorHAnsi" w:hAnsiTheme="minorHAnsi"/>
          <w:b/>
          <w:caps/>
        </w:rPr>
      </w:pPr>
      <w:r w:rsidRPr="003521DD">
        <w:rPr>
          <w:rFonts w:asciiTheme="minorHAnsi" w:hAnsiTheme="minorHAnsi"/>
          <w:b/>
          <w:caps/>
        </w:rPr>
        <w:t xml:space="preserve">Zamawiający: </w:t>
      </w:r>
    </w:p>
    <w:p w:rsidR="003521DD" w:rsidRPr="00F804A1" w:rsidRDefault="003521DD" w:rsidP="003521DD">
      <w:pPr>
        <w:pStyle w:val="Akapitzlist"/>
        <w:spacing w:after="0" w:line="360" w:lineRule="auto"/>
        <w:ind w:left="426"/>
        <w:jc w:val="both"/>
        <w:rPr>
          <w:rFonts w:asciiTheme="minorHAnsi" w:hAnsiTheme="minorHAnsi"/>
          <w:b/>
          <w:caps/>
          <w:sz w:val="12"/>
          <w:szCs w:val="12"/>
        </w:rPr>
      </w:pPr>
    </w:p>
    <w:p w:rsidR="00256777" w:rsidRPr="003521DD" w:rsidRDefault="00256777" w:rsidP="003521DD">
      <w:pPr>
        <w:spacing w:before="0" w:after="0" w:line="360" w:lineRule="auto"/>
        <w:ind w:left="284"/>
        <w:jc w:val="both"/>
        <w:rPr>
          <w:rFonts w:asciiTheme="minorHAnsi" w:hAnsiTheme="minorHAnsi"/>
        </w:rPr>
      </w:pPr>
      <w:proofErr w:type="spellStart"/>
      <w:r w:rsidRPr="003521DD">
        <w:rPr>
          <w:rFonts w:asciiTheme="minorHAnsi" w:hAnsiTheme="minorHAnsi"/>
        </w:rPr>
        <w:t>Biopolinex</w:t>
      </w:r>
      <w:proofErr w:type="spellEnd"/>
      <w:r w:rsidRPr="003521DD">
        <w:rPr>
          <w:rFonts w:asciiTheme="minorHAnsi" w:hAnsiTheme="minorHAnsi"/>
        </w:rPr>
        <w:t xml:space="preserve"> Sp. z o.o. </w:t>
      </w:r>
    </w:p>
    <w:p w:rsidR="00256777" w:rsidRPr="003521DD" w:rsidRDefault="00256777" w:rsidP="003521DD">
      <w:pPr>
        <w:spacing w:before="0" w:after="0" w:line="360" w:lineRule="auto"/>
        <w:ind w:left="284"/>
        <w:jc w:val="both"/>
        <w:rPr>
          <w:rFonts w:asciiTheme="minorHAnsi" w:hAnsiTheme="minorHAnsi"/>
        </w:rPr>
      </w:pPr>
      <w:r w:rsidRPr="003521DD">
        <w:rPr>
          <w:rFonts w:asciiTheme="minorHAnsi" w:hAnsiTheme="minorHAnsi"/>
        </w:rPr>
        <w:t xml:space="preserve">ul. Kunickiego 45 </w:t>
      </w:r>
    </w:p>
    <w:p w:rsidR="00256777" w:rsidRPr="003521DD" w:rsidRDefault="00256777" w:rsidP="003521DD">
      <w:pPr>
        <w:spacing w:before="0" w:after="0" w:line="360" w:lineRule="auto"/>
        <w:ind w:left="284"/>
        <w:jc w:val="both"/>
        <w:rPr>
          <w:rFonts w:asciiTheme="minorHAnsi" w:hAnsiTheme="minorHAnsi"/>
        </w:rPr>
      </w:pPr>
      <w:r w:rsidRPr="003521DD">
        <w:rPr>
          <w:rFonts w:asciiTheme="minorHAnsi" w:hAnsiTheme="minorHAnsi"/>
        </w:rPr>
        <w:t xml:space="preserve">20-417 Lublin </w:t>
      </w:r>
    </w:p>
    <w:p w:rsidR="003521DD" w:rsidRPr="00F804A1" w:rsidRDefault="00AF62C7" w:rsidP="003521DD">
      <w:pPr>
        <w:spacing w:before="0" w:after="0" w:line="360" w:lineRule="auto"/>
        <w:ind w:left="284"/>
        <w:jc w:val="both"/>
        <w:rPr>
          <w:rFonts w:asciiTheme="minorHAnsi" w:hAnsiTheme="minorHAnsi"/>
        </w:rPr>
      </w:pPr>
      <w:r w:rsidRPr="003521DD">
        <w:rPr>
          <w:rFonts w:asciiTheme="minorHAnsi" w:hAnsiTheme="minorHAnsi"/>
        </w:rPr>
        <w:t>NIP: 9462595328</w:t>
      </w:r>
      <w:r w:rsidR="00F804A1">
        <w:rPr>
          <w:rFonts w:asciiTheme="minorHAnsi" w:hAnsiTheme="minorHAnsi"/>
        </w:rPr>
        <w:t xml:space="preserve">, </w:t>
      </w:r>
      <w:r w:rsidRPr="003521DD">
        <w:rPr>
          <w:rFonts w:asciiTheme="minorHAnsi" w:hAnsiTheme="minorHAnsi"/>
        </w:rPr>
        <w:t>REGON: 060566982</w:t>
      </w:r>
      <w:r w:rsidR="00F804A1">
        <w:rPr>
          <w:rFonts w:asciiTheme="minorHAnsi" w:hAnsiTheme="minorHAnsi"/>
        </w:rPr>
        <w:t xml:space="preserve">, </w:t>
      </w:r>
      <w:r w:rsidR="00256777" w:rsidRPr="00F743DF">
        <w:rPr>
          <w:rFonts w:asciiTheme="minorHAnsi" w:hAnsiTheme="minorHAnsi"/>
        </w:rPr>
        <w:t>Nr KRS: 0000345851</w:t>
      </w:r>
    </w:p>
    <w:p w:rsidR="003521DD" w:rsidRDefault="003521DD" w:rsidP="003521DD">
      <w:pPr>
        <w:spacing w:before="0" w:after="0" w:line="360" w:lineRule="auto"/>
        <w:ind w:left="284"/>
        <w:jc w:val="both"/>
        <w:rPr>
          <w:rFonts w:asciiTheme="minorHAnsi" w:hAnsiTheme="minorHAnsi"/>
        </w:rPr>
      </w:pPr>
    </w:p>
    <w:p w:rsidR="00440EF8" w:rsidRDefault="00440EF8" w:rsidP="003521DD">
      <w:pPr>
        <w:spacing w:before="0" w:after="0" w:line="360" w:lineRule="auto"/>
        <w:ind w:left="284"/>
        <w:jc w:val="both"/>
        <w:rPr>
          <w:rFonts w:asciiTheme="minorHAnsi" w:hAnsiTheme="minorHAnsi"/>
        </w:rPr>
      </w:pPr>
    </w:p>
    <w:p w:rsidR="00440EF8" w:rsidRPr="003521DD" w:rsidRDefault="00440EF8" w:rsidP="00F16164">
      <w:pPr>
        <w:pStyle w:val="Akapitzlist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Theme="minorHAnsi" w:hAnsiTheme="minorHAnsi"/>
          <w:b/>
          <w:caps/>
        </w:rPr>
      </w:pPr>
      <w:r w:rsidRPr="003521DD">
        <w:rPr>
          <w:rFonts w:asciiTheme="minorHAnsi" w:hAnsiTheme="minorHAnsi"/>
          <w:b/>
          <w:caps/>
        </w:rPr>
        <w:t>Osoby do kontaktu w sprawie zapytania ofertowego:</w:t>
      </w:r>
    </w:p>
    <w:p w:rsidR="00440EF8" w:rsidRPr="002178A9" w:rsidRDefault="00440EF8" w:rsidP="00440EF8">
      <w:pPr>
        <w:spacing w:before="0" w:after="0" w:line="360" w:lineRule="auto"/>
        <w:rPr>
          <w:sz w:val="12"/>
          <w:szCs w:val="12"/>
        </w:rPr>
      </w:pPr>
    </w:p>
    <w:p w:rsidR="00440EF8" w:rsidRPr="002178A9" w:rsidRDefault="00440EF8" w:rsidP="00440EF8">
      <w:pPr>
        <w:spacing w:before="0" w:after="0" w:line="360" w:lineRule="auto"/>
        <w:ind w:left="284"/>
        <w:rPr>
          <w:rFonts w:asciiTheme="minorHAnsi" w:hAnsiTheme="minorHAnsi"/>
        </w:rPr>
      </w:pPr>
      <w:r w:rsidRPr="002178A9">
        <w:rPr>
          <w:rFonts w:asciiTheme="minorHAnsi" w:hAnsiTheme="minorHAnsi"/>
        </w:rPr>
        <w:t xml:space="preserve">Krzysztof  Pietrzak </w:t>
      </w:r>
    </w:p>
    <w:p w:rsidR="00440EF8" w:rsidRPr="002178A9" w:rsidRDefault="00440EF8" w:rsidP="00440EF8">
      <w:pPr>
        <w:spacing w:before="0" w:after="0" w:line="360" w:lineRule="auto"/>
        <w:ind w:left="284"/>
        <w:rPr>
          <w:rFonts w:asciiTheme="minorHAnsi" w:hAnsiTheme="minorHAnsi"/>
        </w:rPr>
      </w:pPr>
      <w:r w:rsidRPr="002178A9">
        <w:rPr>
          <w:rFonts w:asciiTheme="minorHAnsi" w:hAnsiTheme="minorHAnsi"/>
        </w:rPr>
        <w:t xml:space="preserve">tel. 693 433 223 </w:t>
      </w:r>
    </w:p>
    <w:p w:rsidR="00440EF8" w:rsidRPr="002178A9" w:rsidRDefault="00440EF8" w:rsidP="00440EF8">
      <w:pPr>
        <w:spacing w:before="0" w:after="0" w:line="360" w:lineRule="auto"/>
        <w:ind w:left="284"/>
        <w:rPr>
          <w:rFonts w:asciiTheme="minorHAnsi" w:hAnsiTheme="minorHAnsi"/>
        </w:rPr>
      </w:pPr>
      <w:r w:rsidRPr="002178A9">
        <w:rPr>
          <w:rFonts w:asciiTheme="minorHAnsi" w:hAnsiTheme="minorHAnsi"/>
        </w:rPr>
        <w:t xml:space="preserve">e-mail: </w:t>
      </w:r>
      <w:r w:rsidRPr="002178A9">
        <w:rPr>
          <w:rFonts w:asciiTheme="minorHAnsi" w:hAnsiTheme="minorHAnsi"/>
          <w:i/>
        </w:rPr>
        <w:t>biopolinex@biopolinex.pl</w:t>
      </w:r>
    </w:p>
    <w:p w:rsidR="00440EF8" w:rsidRDefault="00440EF8" w:rsidP="00440EF8">
      <w:pPr>
        <w:spacing w:before="0" w:after="0" w:line="360" w:lineRule="auto"/>
        <w:jc w:val="both"/>
      </w:pPr>
    </w:p>
    <w:p w:rsidR="00440EF8" w:rsidRDefault="00440EF8" w:rsidP="00440EF8">
      <w:pPr>
        <w:spacing w:before="0" w:after="0" w:line="360" w:lineRule="auto"/>
        <w:jc w:val="both"/>
      </w:pPr>
    </w:p>
    <w:p w:rsidR="00440EF8" w:rsidRPr="00F743DF" w:rsidRDefault="00440EF8" w:rsidP="003521DD">
      <w:pPr>
        <w:spacing w:before="0" w:after="0" w:line="360" w:lineRule="auto"/>
        <w:ind w:left="284"/>
        <w:jc w:val="both"/>
        <w:rPr>
          <w:rFonts w:asciiTheme="minorHAnsi" w:hAnsiTheme="minorHAnsi"/>
        </w:rPr>
      </w:pPr>
    </w:p>
    <w:p w:rsidR="003521DD" w:rsidRPr="003521DD" w:rsidRDefault="003521DD" w:rsidP="00F16164">
      <w:pPr>
        <w:pStyle w:val="Akapitzlist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Theme="minorHAnsi" w:hAnsiTheme="minorHAnsi"/>
          <w:b/>
          <w:caps/>
        </w:rPr>
      </w:pPr>
      <w:r w:rsidRPr="003521DD">
        <w:rPr>
          <w:rFonts w:ascii="Calibri" w:eastAsiaTheme="minorHAnsi" w:hAnsi="Calibri" w:cs="Calibri"/>
          <w:b/>
          <w:bCs/>
          <w:caps/>
          <w:color w:val="000000"/>
        </w:rPr>
        <w:t xml:space="preserve">Nazwa projektu realizowanego w ramach POIR: </w:t>
      </w:r>
    </w:p>
    <w:p w:rsidR="003521DD" w:rsidRPr="003521DD" w:rsidRDefault="003521DD" w:rsidP="003521DD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color w:val="000000"/>
          <w:sz w:val="12"/>
          <w:szCs w:val="12"/>
        </w:rPr>
      </w:pPr>
    </w:p>
    <w:p w:rsidR="00754799" w:rsidRDefault="003521DD" w:rsidP="003521DD">
      <w:pPr>
        <w:spacing w:before="0" w:after="0" w:line="360" w:lineRule="auto"/>
        <w:ind w:left="284"/>
        <w:jc w:val="both"/>
        <w:rPr>
          <w:rFonts w:ascii="Calibri" w:eastAsiaTheme="minorHAnsi" w:hAnsi="Calibri" w:cs="Calibri"/>
          <w:color w:val="000000"/>
        </w:rPr>
      </w:pPr>
      <w:r w:rsidRPr="003521DD">
        <w:rPr>
          <w:rFonts w:ascii="Calibri" w:eastAsiaTheme="minorHAnsi" w:hAnsi="Calibri" w:cs="Calibri"/>
          <w:color w:val="000000"/>
        </w:rPr>
        <w:t>Oś</w:t>
      </w:r>
      <w:r w:rsidR="00F804A1">
        <w:rPr>
          <w:rFonts w:ascii="Calibri" w:eastAsiaTheme="minorHAnsi" w:hAnsi="Calibri" w:cs="Calibri"/>
          <w:color w:val="000000"/>
        </w:rPr>
        <w:t xml:space="preserve"> priorytetowa</w:t>
      </w:r>
      <w:r w:rsidRPr="003521DD">
        <w:rPr>
          <w:rFonts w:ascii="Calibri" w:eastAsiaTheme="minorHAnsi" w:hAnsi="Calibri" w:cs="Calibri"/>
          <w:color w:val="000000"/>
        </w:rPr>
        <w:t xml:space="preserve">: Zwiększenie potencjału naukowo-badawczego; Działanie: Badania naukowe i prace rozwojowe; Regionalne agendy naukowo – badawcze Numer naboru: 1/4.1.2/2017 Numer wniosku o dofinansowanie : POIR 04.01.02-00-0022/17 Tytuł projektu: Opracowanie technologii przygotowania substratów wykorzystywanych w </w:t>
      </w:r>
      <w:proofErr w:type="spellStart"/>
      <w:r w:rsidRPr="003521DD">
        <w:rPr>
          <w:rFonts w:ascii="Calibri" w:eastAsiaTheme="minorHAnsi" w:hAnsi="Calibri" w:cs="Calibri"/>
          <w:color w:val="000000"/>
        </w:rPr>
        <w:t>kofermentacji</w:t>
      </w:r>
      <w:proofErr w:type="spellEnd"/>
      <w:r w:rsidRPr="003521DD">
        <w:rPr>
          <w:rFonts w:ascii="Calibri" w:eastAsiaTheme="minorHAnsi" w:hAnsi="Calibri" w:cs="Calibri"/>
          <w:color w:val="000000"/>
        </w:rPr>
        <w:t xml:space="preserve"> metanowej metodami dezintegracji</w:t>
      </w:r>
      <w:r w:rsidR="00F804A1">
        <w:rPr>
          <w:rFonts w:ascii="Calibri" w:eastAsiaTheme="minorHAnsi" w:hAnsi="Calibri" w:cs="Calibri"/>
          <w:color w:val="000000"/>
        </w:rPr>
        <w:t>.</w:t>
      </w:r>
    </w:p>
    <w:p w:rsidR="00F804A1" w:rsidRPr="003521DD" w:rsidRDefault="00F804A1" w:rsidP="003521DD">
      <w:pPr>
        <w:spacing w:before="0" w:after="0" w:line="360" w:lineRule="auto"/>
        <w:ind w:left="284"/>
        <w:jc w:val="both"/>
      </w:pPr>
    </w:p>
    <w:p w:rsidR="00256777" w:rsidRPr="002405D2" w:rsidRDefault="00256777" w:rsidP="00F16164">
      <w:pPr>
        <w:pStyle w:val="Akapitzlist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Theme="minorHAnsi" w:hAnsiTheme="minorHAnsi"/>
          <w:b/>
          <w:caps/>
        </w:rPr>
      </w:pPr>
      <w:r w:rsidRPr="002405D2">
        <w:rPr>
          <w:rFonts w:asciiTheme="minorHAnsi" w:hAnsiTheme="minorHAnsi"/>
          <w:b/>
          <w:caps/>
        </w:rPr>
        <w:t>Opis pr</w:t>
      </w:r>
      <w:r w:rsidR="00000880" w:rsidRPr="002405D2">
        <w:rPr>
          <w:rFonts w:asciiTheme="minorHAnsi" w:hAnsiTheme="minorHAnsi"/>
          <w:b/>
          <w:caps/>
        </w:rPr>
        <w:t>zedmiotu oraz zakres zamówienia</w:t>
      </w:r>
    </w:p>
    <w:p w:rsidR="00000880" w:rsidRDefault="00000880" w:rsidP="003C4E8D">
      <w:pPr>
        <w:pStyle w:val="Akapitzlist"/>
        <w:spacing w:after="0" w:line="360" w:lineRule="auto"/>
        <w:ind w:left="284"/>
        <w:jc w:val="both"/>
        <w:rPr>
          <w:b/>
          <w:sz w:val="12"/>
          <w:szCs w:val="12"/>
        </w:rPr>
      </w:pPr>
    </w:p>
    <w:p w:rsidR="00376944" w:rsidRPr="002178A9" w:rsidRDefault="00376944" w:rsidP="003C4E8D">
      <w:pPr>
        <w:pStyle w:val="Akapitzlist"/>
        <w:spacing w:after="0" w:line="360" w:lineRule="auto"/>
        <w:ind w:left="284"/>
        <w:jc w:val="both"/>
        <w:rPr>
          <w:b/>
          <w:sz w:val="12"/>
          <w:szCs w:val="12"/>
        </w:rPr>
      </w:pPr>
    </w:p>
    <w:p w:rsidR="003E0F04" w:rsidRPr="002405D2" w:rsidRDefault="00000880" w:rsidP="00F16164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Theme="minorHAnsi" w:hAnsiTheme="minorHAnsi"/>
          <w:b/>
        </w:rPr>
      </w:pPr>
      <w:r w:rsidRPr="002405D2">
        <w:rPr>
          <w:rFonts w:asciiTheme="minorHAnsi" w:hAnsiTheme="minorHAnsi"/>
          <w:b/>
        </w:rPr>
        <w:t>Przedmiot zamówienia</w:t>
      </w:r>
    </w:p>
    <w:p w:rsidR="00A01DCF" w:rsidRPr="002178A9" w:rsidRDefault="00A01DCF" w:rsidP="00A01DCF">
      <w:pPr>
        <w:spacing w:before="0" w:after="0" w:line="360" w:lineRule="auto"/>
        <w:ind w:left="567"/>
        <w:jc w:val="both"/>
        <w:rPr>
          <w:sz w:val="12"/>
          <w:szCs w:val="12"/>
        </w:rPr>
      </w:pPr>
    </w:p>
    <w:p w:rsidR="00754799" w:rsidRPr="00E90646" w:rsidRDefault="00E90646" w:rsidP="00A772B8">
      <w:pPr>
        <w:spacing w:before="0" w:after="0" w:line="360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E90646">
        <w:rPr>
          <w:rFonts w:asciiTheme="minorHAnsi" w:hAnsiTheme="minorHAnsi"/>
          <w:color w:val="000000" w:themeColor="text1"/>
        </w:rPr>
        <w:t>Zaprojektowanie oraz wykonanie elementów urządzeń</w:t>
      </w:r>
      <w:r w:rsidR="00A01DCF" w:rsidRPr="00E90646">
        <w:rPr>
          <w:rFonts w:asciiTheme="minorHAnsi" w:hAnsiTheme="minorHAnsi"/>
          <w:color w:val="000000" w:themeColor="text1"/>
        </w:rPr>
        <w:t xml:space="preserve"> do dezintegracji hydrodynamicznej </w:t>
      </w:r>
      <w:r w:rsidRPr="00E90646">
        <w:rPr>
          <w:rFonts w:asciiTheme="minorHAnsi" w:hAnsiTheme="minorHAnsi"/>
          <w:color w:val="000000" w:themeColor="text1"/>
        </w:rPr>
        <w:t xml:space="preserve">oraz dezintegracji niskotemperaturowej </w:t>
      </w:r>
      <w:r w:rsidR="004D6E08">
        <w:rPr>
          <w:rFonts w:asciiTheme="minorHAnsi" w:hAnsiTheme="minorHAnsi"/>
          <w:color w:val="000000" w:themeColor="text1"/>
        </w:rPr>
        <w:t>składników biomasy</w:t>
      </w:r>
      <w:r w:rsidR="00A01DCF" w:rsidRPr="00E90646">
        <w:rPr>
          <w:rFonts w:asciiTheme="minorHAnsi" w:hAnsiTheme="minorHAnsi"/>
          <w:color w:val="000000" w:themeColor="text1"/>
        </w:rPr>
        <w:t xml:space="preserve">. </w:t>
      </w:r>
    </w:p>
    <w:p w:rsidR="001249A6" w:rsidRDefault="001249A6" w:rsidP="00A01DCF">
      <w:pPr>
        <w:spacing w:before="0" w:after="0" w:line="360" w:lineRule="auto"/>
        <w:ind w:left="567"/>
        <w:jc w:val="both"/>
      </w:pPr>
    </w:p>
    <w:p w:rsidR="00000880" w:rsidRPr="00066CB2" w:rsidRDefault="00000880" w:rsidP="00F16164">
      <w:pPr>
        <w:pStyle w:val="Akapitzlist"/>
        <w:numPr>
          <w:ilvl w:val="0"/>
          <w:numId w:val="1"/>
        </w:numPr>
        <w:spacing w:after="0" w:line="360" w:lineRule="auto"/>
        <w:ind w:left="426" w:hanging="437"/>
        <w:jc w:val="both"/>
        <w:rPr>
          <w:rFonts w:asciiTheme="minorHAnsi" w:hAnsiTheme="minorHAnsi"/>
          <w:b/>
        </w:rPr>
      </w:pPr>
      <w:r w:rsidRPr="00066CB2">
        <w:rPr>
          <w:rFonts w:asciiTheme="minorHAnsi" w:hAnsiTheme="minorHAnsi"/>
          <w:b/>
        </w:rPr>
        <w:t>Krótki opis przedmiotu zamówienia</w:t>
      </w:r>
    </w:p>
    <w:p w:rsidR="00141A8D" w:rsidRPr="002178A9" w:rsidRDefault="00141A8D" w:rsidP="003C4E8D">
      <w:pPr>
        <w:spacing w:before="0" w:after="0" w:line="360" w:lineRule="auto"/>
        <w:jc w:val="both"/>
        <w:rPr>
          <w:sz w:val="12"/>
          <w:szCs w:val="12"/>
        </w:rPr>
      </w:pPr>
    </w:p>
    <w:p w:rsidR="00754799" w:rsidRPr="00FE5D6B" w:rsidRDefault="00141A8D" w:rsidP="00A772B8">
      <w:pPr>
        <w:spacing w:before="0" w:after="0" w:line="360" w:lineRule="auto"/>
        <w:ind w:left="426"/>
        <w:jc w:val="both"/>
        <w:rPr>
          <w:rFonts w:asciiTheme="minorHAnsi" w:hAnsiTheme="minorHAnsi"/>
          <w:color w:val="FF0000"/>
        </w:rPr>
      </w:pPr>
      <w:r w:rsidRPr="00066CB2">
        <w:rPr>
          <w:rFonts w:asciiTheme="minorHAnsi" w:hAnsiTheme="minorHAnsi"/>
        </w:rPr>
        <w:t xml:space="preserve">Przedmiotem zamówienia </w:t>
      </w:r>
      <w:r w:rsidR="00DF2132">
        <w:rPr>
          <w:rFonts w:asciiTheme="minorHAnsi" w:hAnsiTheme="minorHAnsi"/>
        </w:rPr>
        <w:t xml:space="preserve">jest </w:t>
      </w:r>
      <w:r w:rsidR="00DF2132" w:rsidRPr="00DF2132">
        <w:rPr>
          <w:rFonts w:asciiTheme="minorHAnsi" w:hAnsiTheme="minorHAnsi"/>
        </w:rPr>
        <w:t xml:space="preserve">zaprojektowanie i wykonanie instalacji (urządzenia) do dezintegracji hydrodynamicznej oraz zaprojektowanie i wykonanie instalacji (urządzenia) do dezintegracji niskotemperaturowej </w:t>
      </w:r>
      <w:r w:rsidR="004D6E08">
        <w:rPr>
          <w:rFonts w:asciiTheme="minorHAnsi" w:hAnsiTheme="minorHAnsi"/>
          <w:color w:val="000000" w:themeColor="text1"/>
        </w:rPr>
        <w:t>składników biomasy</w:t>
      </w:r>
      <w:r w:rsidR="00E90646">
        <w:rPr>
          <w:rFonts w:asciiTheme="minorHAnsi" w:hAnsiTheme="minorHAnsi"/>
        </w:rPr>
        <w:t>.</w:t>
      </w:r>
    </w:p>
    <w:p w:rsidR="00376944" w:rsidRPr="00E90646" w:rsidRDefault="00376944" w:rsidP="00A772B8">
      <w:p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E90646">
        <w:rPr>
          <w:rFonts w:asciiTheme="minorHAnsi" w:hAnsiTheme="minorHAnsi"/>
          <w:color w:val="000000" w:themeColor="text1"/>
        </w:rPr>
        <w:t xml:space="preserve">Elementy </w:t>
      </w:r>
      <w:r w:rsidR="00E90646" w:rsidRPr="00E90646">
        <w:rPr>
          <w:rFonts w:asciiTheme="minorHAnsi" w:hAnsiTheme="minorHAnsi"/>
          <w:color w:val="000000" w:themeColor="text1"/>
        </w:rPr>
        <w:t xml:space="preserve">obydwu </w:t>
      </w:r>
      <w:r w:rsidRPr="00E90646">
        <w:rPr>
          <w:rFonts w:asciiTheme="minorHAnsi" w:hAnsiTheme="minorHAnsi"/>
          <w:color w:val="000000" w:themeColor="text1"/>
        </w:rPr>
        <w:t>instalacji muszą być zaprojektowane i wyko</w:t>
      </w:r>
      <w:r w:rsidR="00E90646" w:rsidRPr="00E90646">
        <w:rPr>
          <w:rFonts w:asciiTheme="minorHAnsi" w:hAnsiTheme="minorHAnsi"/>
          <w:color w:val="000000" w:themeColor="text1"/>
        </w:rPr>
        <w:t xml:space="preserve">nane wg </w:t>
      </w:r>
      <w:r w:rsidRPr="00E90646">
        <w:rPr>
          <w:rFonts w:asciiTheme="minorHAnsi" w:hAnsiTheme="minorHAnsi"/>
          <w:color w:val="000000" w:themeColor="text1"/>
        </w:rPr>
        <w:t>założeń</w:t>
      </w:r>
      <w:r w:rsidR="00E90646" w:rsidRPr="00E90646">
        <w:rPr>
          <w:rFonts w:asciiTheme="minorHAnsi" w:hAnsiTheme="minorHAnsi"/>
          <w:color w:val="000000" w:themeColor="text1"/>
        </w:rPr>
        <w:t xml:space="preserve"> opisanych dalej w zapytaniu ofertowym</w:t>
      </w:r>
      <w:r w:rsidRPr="00E90646">
        <w:rPr>
          <w:rFonts w:asciiTheme="minorHAnsi" w:hAnsiTheme="minorHAnsi"/>
          <w:color w:val="000000" w:themeColor="text1"/>
        </w:rPr>
        <w:t xml:space="preserve">. </w:t>
      </w:r>
    </w:p>
    <w:p w:rsidR="00A24B65" w:rsidRPr="00811BFE" w:rsidRDefault="00A24B65" w:rsidP="00A772B8">
      <w:p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811BFE">
        <w:rPr>
          <w:rFonts w:asciiTheme="minorHAnsi" w:hAnsiTheme="minorHAnsi"/>
          <w:color w:val="000000" w:themeColor="text1"/>
        </w:rPr>
        <w:t>Części i podzespoły wchodzące w skład instalacji powinny być fabrycznie nowe, wolne od wad materiałowych i prawnych. Nie dopuszcza się części składowych (elementów i</w:t>
      </w:r>
      <w:r w:rsidR="003D4F74" w:rsidRPr="00811BFE">
        <w:rPr>
          <w:rFonts w:asciiTheme="minorHAnsi" w:hAnsiTheme="minorHAnsi"/>
          <w:color w:val="000000" w:themeColor="text1"/>
        </w:rPr>
        <w:t> </w:t>
      </w:r>
      <w:r w:rsidRPr="00811BFE">
        <w:rPr>
          <w:rFonts w:asciiTheme="minorHAnsi" w:hAnsiTheme="minorHAnsi"/>
          <w:color w:val="000000" w:themeColor="text1"/>
        </w:rPr>
        <w:t xml:space="preserve">podzespołów) niewiadomego pochodzenia. </w:t>
      </w:r>
    </w:p>
    <w:p w:rsidR="00A24B65" w:rsidRPr="00811BFE" w:rsidRDefault="00A24B65" w:rsidP="00A772B8">
      <w:p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811BFE">
        <w:rPr>
          <w:rFonts w:asciiTheme="minorHAnsi" w:hAnsiTheme="minorHAnsi"/>
          <w:color w:val="000000" w:themeColor="text1"/>
        </w:rPr>
        <w:t>Wykonawca zobowiązany jest do transportu wykonanej instalacji na własny koszt do miejsca wskazanego przez Zamawiającego.</w:t>
      </w:r>
    </w:p>
    <w:p w:rsidR="001249A6" w:rsidRDefault="001249A6" w:rsidP="001249A6">
      <w:pPr>
        <w:spacing w:before="0" w:after="0" w:line="360" w:lineRule="auto"/>
        <w:ind w:left="567"/>
        <w:jc w:val="both"/>
        <w:rPr>
          <w:rFonts w:asciiTheme="minorHAnsi" w:hAnsiTheme="minorHAnsi"/>
        </w:rPr>
      </w:pPr>
    </w:p>
    <w:p w:rsidR="00075089" w:rsidRDefault="00075089" w:rsidP="001249A6">
      <w:pPr>
        <w:spacing w:before="0" w:after="0" w:line="360" w:lineRule="auto"/>
        <w:ind w:left="567"/>
        <w:jc w:val="both"/>
        <w:rPr>
          <w:rFonts w:asciiTheme="minorHAnsi" w:hAnsiTheme="minorHAnsi"/>
        </w:rPr>
      </w:pPr>
    </w:p>
    <w:p w:rsidR="00A24B65" w:rsidRDefault="00A24B65">
      <w:pPr>
        <w:spacing w:before="0" w:after="0"/>
      </w:pPr>
    </w:p>
    <w:p w:rsidR="00612829" w:rsidRDefault="00612829">
      <w:pPr>
        <w:spacing w:before="0" w:after="0"/>
      </w:pPr>
    </w:p>
    <w:p w:rsidR="00120EBF" w:rsidRPr="00021E4B" w:rsidRDefault="00120EBF" w:rsidP="00F1616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color w:val="000000" w:themeColor="text1"/>
        </w:rPr>
      </w:pPr>
      <w:r w:rsidRPr="00021E4B">
        <w:rPr>
          <w:rFonts w:asciiTheme="minorHAnsi" w:hAnsiTheme="minorHAnsi"/>
          <w:b/>
          <w:color w:val="000000" w:themeColor="text1"/>
        </w:rPr>
        <w:t>Opis instalacji - założenia</w:t>
      </w:r>
    </w:p>
    <w:p w:rsidR="00120EBF" w:rsidRDefault="00120EBF" w:rsidP="003C4E8D">
      <w:pPr>
        <w:spacing w:before="0" w:after="0" w:line="360" w:lineRule="auto"/>
        <w:jc w:val="both"/>
        <w:rPr>
          <w:sz w:val="12"/>
          <w:szCs w:val="12"/>
        </w:rPr>
      </w:pPr>
    </w:p>
    <w:p w:rsidR="00811BFE" w:rsidRPr="003F53D7" w:rsidRDefault="00811BFE" w:rsidP="00811BFE">
      <w:pPr>
        <w:spacing w:before="0" w:after="0" w:line="360" w:lineRule="auto"/>
        <w:ind w:left="567"/>
        <w:jc w:val="both"/>
        <w:rPr>
          <w:rFonts w:asciiTheme="minorHAnsi" w:hAnsiTheme="minorHAnsi"/>
          <w:color w:val="000000" w:themeColor="text1"/>
        </w:rPr>
      </w:pPr>
      <w:r w:rsidRPr="003F53D7">
        <w:rPr>
          <w:rFonts w:asciiTheme="minorHAnsi" w:hAnsiTheme="minorHAnsi"/>
          <w:color w:val="000000" w:themeColor="text1"/>
        </w:rPr>
        <w:t>Proces dezintegracji polega na zniszczeniu struktury osadu czynnego w wyniku zastosowania dodatkowej energii, co w efekcie prowadzi do uwolnienia do cieczy osadowej związków stanowiących budulec kłaczków osadu, w tym rozpuszczonych związków organicznych</w:t>
      </w:r>
    </w:p>
    <w:p w:rsidR="00811BFE" w:rsidRPr="003F53D7" w:rsidRDefault="00811BFE" w:rsidP="00811BFE">
      <w:pPr>
        <w:spacing w:before="0" w:after="0" w:line="360" w:lineRule="auto"/>
        <w:ind w:left="567"/>
        <w:jc w:val="both"/>
        <w:rPr>
          <w:rFonts w:asciiTheme="minorHAnsi" w:hAnsiTheme="minorHAnsi"/>
          <w:color w:val="000000" w:themeColor="text1"/>
        </w:rPr>
      </w:pPr>
      <w:r w:rsidRPr="003F53D7">
        <w:rPr>
          <w:rFonts w:asciiTheme="minorHAnsi" w:hAnsiTheme="minorHAnsi"/>
          <w:color w:val="000000" w:themeColor="text1"/>
        </w:rPr>
        <w:t xml:space="preserve">Proces dezintegracji w zastosowanym urządzeniu przebiega następująco: </w:t>
      </w:r>
      <w:r w:rsidR="004D6E08">
        <w:rPr>
          <w:rFonts w:asciiTheme="minorHAnsi" w:hAnsiTheme="minorHAnsi"/>
          <w:color w:val="000000" w:themeColor="text1"/>
        </w:rPr>
        <w:t>biomasa poddawana obróbce zasysana</w:t>
      </w:r>
      <w:r w:rsidRPr="003F53D7">
        <w:rPr>
          <w:rFonts w:asciiTheme="minorHAnsi" w:hAnsiTheme="minorHAnsi"/>
          <w:color w:val="000000" w:themeColor="text1"/>
        </w:rPr>
        <w:t xml:space="preserve"> </w:t>
      </w:r>
      <w:r w:rsidR="004D6E08">
        <w:rPr>
          <w:rFonts w:asciiTheme="minorHAnsi" w:hAnsiTheme="minorHAnsi"/>
          <w:color w:val="000000" w:themeColor="text1"/>
        </w:rPr>
        <w:t>jest</w:t>
      </w:r>
      <w:r w:rsidRPr="003F53D7">
        <w:rPr>
          <w:rFonts w:asciiTheme="minorHAnsi" w:hAnsiTheme="minorHAnsi"/>
          <w:color w:val="000000" w:themeColor="text1"/>
        </w:rPr>
        <w:t xml:space="preserve"> do wnętrza wirnika poprzez usytuowaną w jego osi komorę centralną, skąd pod wpływem siły odśrodkowej przemieszc</w:t>
      </w:r>
      <w:r w:rsidR="004D6E08">
        <w:rPr>
          <w:rFonts w:asciiTheme="minorHAnsi" w:hAnsiTheme="minorHAnsi"/>
          <w:color w:val="000000" w:themeColor="text1"/>
        </w:rPr>
        <w:t>za</w:t>
      </w:r>
      <w:r w:rsidRPr="003F53D7">
        <w:rPr>
          <w:rFonts w:asciiTheme="minorHAnsi" w:hAnsiTheme="minorHAnsi"/>
          <w:color w:val="000000" w:themeColor="text1"/>
        </w:rPr>
        <w:t xml:space="preserve"> się promieniowymi kanałami do wąskiego kanału obwodowego, zasilając komory cylindryczne, usytuowane symetrycznie wokół osi wirnika, przy jego zewnętrzn</w:t>
      </w:r>
      <w:r w:rsidR="004D6E08">
        <w:rPr>
          <w:rFonts w:asciiTheme="minorHAnsi" w:hAnsiTheme="minorHAnsi"/>
          <w:color w:val="000000" w:themeColor="text1"/>
        </w:rPr>
        <w:t>ej krawędzi, z których wyrzucana</w:t>
      </w:r>
      <w:r w:rsidRPr="003F53D7">
        <w:rPr>
          <w:rFonts w:asciiTheme="minorHAnsi" w:hAnsiTheme="minorHAnsi"/>
          <w:color w:val="000000" w:themeColor="text1"/>
        </w:rPr>
        <w:t xml:space="preserve"> </w:t>
      </w:r>
      <w:r w:rsidR="004D6E08">
        <w:rPr>
          <w:rFonts w:asciiTheme="minorHAnsi" w:hAnsiTheme="minorHAnsi"/>
          <w:color w:val="000000" w:themeColor="text1"/>
        </w:rPr>
        <w:t>jest</w:t>
      </w:r>
      <w:r w:rsidRPr="003F53D7">
        <w:rPr>
          <w:rFonts w:asciiTheme="minorHAnsi" w:hAnsiTheme="minorHAnsi"/>
          <w:color w:val="000000" w:themeColor="text1"/>
        </w:rPr>
        <w:t xml:space="preserve"> na zewnątrz wirnika przez otwory wylotowe. Podczas przemieszczania się cieczy przez wąski kanał obwodowy oraz komory cylindryczne, występuje w niej zjawisko kawitacji, skutkujące zmianami fizyko-chemicznymi w dezintegrowanym medium.</w:t>
      </w:r>
    </w:p>
    <w:p w:rsidR="00811BFE" w:rsidRPr="003F53D7" w:rsidRDefault="00811BFE" w:rsidP="003C4E8D">
      <w:pPr>
        <w:spacing w:before="0" w:after="0" w:line="360" w:lineRule="auto"/>
        <w:jc w:val="both"/>
        <w:rPr>
          <w:rFonts w:asciiTheme="minorHAnsi" w:hAnsiTheme="minorHAnsi"/>
          <w:color w:val="000000" w:themeColor="text1"/>
          <w:sz w:val="12"/>
          <w:szCs w:val="12"/>
        </w:rPr>
      </w:pPr>
    </w:p>
    <w:p w:rsidR="00811BFE" w:rsidRPr="00A772B8" w:rsidRDefault="00811BFE" w:rsidP="003C4E8D">
      <w:pPr>
        <w:spacing w:before="0" w:after="0" w:line="360" w:lineRule="auto"/>
        <w:jc w:val="both"/>
        <w:rPr>
          <w:sz w:val="12"/>
          <w:szCs w:val="12"/>
        </w:rPr>
      </w:pPr>
    </w:p>
    <w:p w:rsidR="003F53D7" w:rsidRPr="00056BE0" w:rsidRDefault="003F53D7" w:rsidP="00F16164">
      <w:pPr>
        <w:pStyle w:val="Standard"/>
        <w:numPr>
          <w:ilvl w:val="0"/>
          <w:numId w:val="21"/>
        </w:numPr>
        <w:spacing w:line="360" w:lineRule="auto"/>
        <w:ind w:left="426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 xml:space="preserve">założony wsad dobowy substratów </w:t>
      </w:r>
      <w:proofErr w:type="spellStart"/>
      <w:r w:rsidRPr="00056BE0">
        <w:rPr>
          <w:rFonts w:ascii="Verdana" w:hAnsi="Verdana"/>
          <w:i w:val="0"/>
          <w:sz w:val="20"/>
        </w:rPr>
        <w:t>ms</w:t>
      </w:r>
      <w:proofErr w:type="spellEnd"/>
      <w:r w:rsidRPr="00056BE0">
        <w:rPr>
          <w:rFonts w:ascii="Verdana" w:hAnsi="Verdana"/>
          <w:i w:val="0"/>
          <w:sz w:val="20"/>
        </w:rPr>
        <w:t>= 66,67/15=4,45t /dobę</w:t>
      </w:r>
    </w:p>
    <w:p w:rsidR="003F53D7" w:rsidRPr="00056BE0" w:rsidRDefault="003F53D7" w:rsidP="00F16164">
      <w:pPr>
        <w:pStyle w:val="Standard"/>
        <w:numPr>
          <w:ilvl w:val="0"/>
          <w:numId w:val="21"/>
        </w:numPr>
        <w:spacing w:line="360" w:lineRule="auto"/>
        <w:ind w:left="426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 xml:space="preserve">zawartość suchej masy </w:t>
      </w:r>
      <w:r w:rsidRPr="00056BE0">
        <w:rPr>
          <w:rFonts w:ascii="Verdana" w:hAnsi="Verdana"/>
          <w:i w:val="0"/>
          <w:sz w:val="20"/>
        </w:rPr>
        <w:t xml:space="preserve">do 12% SM  stąd  </w:t>
      </w:r>
      <w:proofErr w:type="spellStart"/>
      <w:r w:rsidRPr="00056BE0">
        <w:rPr>
          <w:rFonts w:ascii="Verdana" w:hAnsi="Verdana"/>
          <w:i w:val="0"/>
          <w:sz w:val="20"/>
        </w:rPr>
        <w:t>m</w:t>
      </w:r>
      <w:r w:rsidRPr="00056BE0">
        <w:rPr>
          <w:rFonts w:ascii="Verdana" w:hAnsi="Verdana"/>
          <w:i w:val="0"/>
          <w:sz w:val="20"/>
          <w:vertAlign w:val="subscript"/>
        </w:rPr>
        <w:t>sm</w:t>
      </w:r>
      <w:proofErr w:type="spellEnd"/>
      <w:r w:rsidRPr="00056BE0">
        <w:rPr>
          <w:rFonts w:ascii="Verdana" w:hAnsi="Verdana"/>
          <w:i w:val="0"/>
          <w:sz w:val="20"/>
        </w:rPr>
        <w:t>=  534 kg/dobę,</w:t>
      </w:r>
    </w:p>
    <w:p w:rsidR="003F53D7" w:rsidRPr="00056BE0" w:rsidRDefault="003F53D7" w:rsidP="003F53D7">
      <w:pPr>
        <w:pStyle w:val="Akapitzlist"/>
        <w:ind w:left="426"/>
        <w:rPr>
          <w:rFonts w:ascii="Verdana" w:hAnsi="Verdana"/>
          <w:bCs/>
          <w:i/>
          <w:color w:val="222222"/>
          <w:sz w:val="20"/>
          <w:szCs w:val="20"/>
        </w:rPr>
      </w:pPr>
    </w:p>
    <w:p w:rsidR="003F53D7" w:rsidRPr="00056BE0" w:rsidRDefault="003F53D7" w:rsidP="003F53D7">
      <w:pPr>
        <w:pStyle w:val="Akapitzlist"/>
        <w:ind w:left="426"/>
        <w:rPr>
          <w:rFonts w:ascii="Verdana" w:hAnsi="Verdana"/>
          <w:b/>
          <w:sz w:val="20"/>
          <w:szCs w:val="20"/>
        </w:rPr>
      </w:pPr>
      <w:r w:rsidRPr="00056BE0">
        <w:rPr>
          <w:rFonts w:ascii="Verdana" w:hAnsi="Verdana"/>
          <w:bCs/>
          <w:i/>
          <w:color w:val="222222"/>
          <w:sz w:val="20"/>
          <w:szCs w:val="20"/>
        </w:rPr>
        <w:t>Strumienie płynów biogazowni</w:t>
      </w:r>
    </w:p>
    <w:p w:rsidR="003F53D7" w:rsidRPr="00056BE0" w:rsidRDefault="003F53D7" w:rsidP="003F53D7">
      <w:pPr>
        <w:pStyle w:val="Akapitzlist"/>
        <w:ind w:left="426"/>
        <w:rPr>
          <w:rFonts w:ascii="Verdana" w:hAnsi="Verdana"/>
          <w:b/>
          <w:sz w:val="20"/>
          <w:szCs w:val="20"/>
        </w:rPr>
      </w:pPr>
    </w:p>
    <w:p w:rsidR="003F53D7" w:rsidRPr="00056BE0" w:rsidRDefault="003F53D7" w:rsidP="003F53D7">
      <w:pPr>
        <w:pStyle w:val="Standard"/>
        <w:spacing w:line="360" w:lineRule="auto"/>
        <w:ind w:left="426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>strumień biomasy</w:t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 w:rsidRPr="00056BE0">
        <w:rPr>
          <w:rFonts w:ascii="Verdana" w:hAnsi="Verdana"/>
          <w:i w:val="0"/>
          <w:sz w:val="20"/>
        </w:rPr>
        <w:t>4,45</w:t>
      </w:r>
      <w:r w:rsidR="00612829">
        <w:rPr>
          <w:rFonts w:ascii="Verdana" w:hAnsi="Verdana"/>
          <w:i w:val="0"/>
          <w:sz w:val="20"/>
        </w:rPr>
        <w:t xml:space="preserve"> </w:t>
      </w:r>
      <w:r w:rsidRPr="00056BE0">
        <w:rPr>
          <w:rFonts w:ascii="Verdana" w:hAnsi="Verdana"/>
          <w:i w:val="0"/>
          <w:sz w:val="20"/>
        </w:rPr>
        <w:t>m</w:t>
      </w:r>
      <w:r w:rsidRPr="00056BE0">
        <w:rPr>
          <w:rFonts w:ascii="Verdana" w:hAnsi="Verdana"/>
          <w:i w:val="0"/>
          <w:sz w:val="20"/>
          <w:vertAlign w:val="superscript"/>
        </w:rPr>
        <w:t>3</w:t>
      </w:r>
      <w:r w:rsidRPr="00056BE0">
        <w:rPr>
          <w:rFonts w:ascii="Verdana" w:hAnsi="Verdana"/>
          <w:i w:val="0"/>
          <w:sz w:val="20"/>
        </w:rPr>
        <w:t>/dobę</w:t>
      </w:r>
    </w:p>
    <w:p w:rsidR="003F53D7" w:rsidRPr="00056BE0" w:rsidRDefault="003F53D7" w:rsidP="003F53D7">
      <w:pPr>
        <w:pStyle w:val="Standard"/>
        <w:spacing w:line="360" w:lineRule="auto"/>
        <w:ind w:left="426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>strumień wody do procesu</w:t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 w:rsidRPr="00056BE0">
        <w:rPr>
          <w:rFonts w:ascii="Verdana" w:hAnsi="Verdana"/>
          <w:i w:val="0"/>
          <w:sz w:val="20"/>
        </w:rPr>
        <w:t>do 1</w:t>
      </w:r>
      <w:r w:rsidR="00612829">
        <w:rPr>
          <w:rFonts w:ascii="Verdana" w:hAnsi="Verdana"/>
          <w:i w:val="0"/>
          <w:sz w:val="20"/>
        </w:rPr>
        <w:t xml:space="preserve"> </w:t>
      </w:r>
      <w:r w:rsidRPr="00056BE0">
        <w:rPr>
          <w:rFonts w:ascii="Verdana" w:hAnsi="Verdana"/>
          <w:i w:val="0"/>
          <w:sz w:val="20"/>
        </w:rPr>
        <w:t>m</w:t>
      </w:r>
      <w:r w:rsidRPr="00056BE0">
        <w:rPr>
          <w:rFonts w:ascii="Verdana" w:hAnsi="Verdana"/>
          <w:i w:val="0"/>
          <w:sz w:val="20"/>
          <w:vertAlign w:val="superscript"/>
        </w:rPr>
        <w:t>3</w:t>
      </w:r>
      <w:r w:rsidRPr="00056BE0">
        <w:rPr>
          <w:rFonts w:ascii="Verdana" w:hAnsi="Verdana"/>
          <w:i w:val="0"/>
          <w:sz w:val="20"/>
        </w:rPr>
        <w:t>/dobę,</w:t>
      </w:r>
    </w:p>
    <w:p w:rsidR="003F53D7" w:rsidRPr="00056BE0" w:rsidRDefault="003F53D7" w:rsidP="003F53D7">
      <w:pPr>
        <w:pStyle w:val="Standard"/>
        <w:spacing w:line="360" w:lineRule="auto"/>
        <w:ind w:left="426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 xml:space="preserve">Recykling </w:t>
      </w:r>
      <w:r w:rsidRPr="00056BE0">
        <w:rPr>
          <w:rFonts w:ascii="Verdana" w:hAnsi="Verdana"/>
          <w:i w:val="0"/>
          <w:sz w:val="20"/>
        </w:rPr>
        <w:t>odciekó</w:t>
      </w:r>
      <w:r>
        <w:rPr>
          <w:rFonts w:ascii="Verdana" w:hAnsi="Verdana"/>
          <w:i w:val="0"/>
          <w:sz w:val="20"/>
        </w:rPr>
        <w:t>w</w:t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 w:rsidRPr="00056BE0">
        <w:rPr>
          <w:rFonts w:ascii="Verdana" w:hAnsi="Verdana"/>
          <w:i w:val="0"/>
          <w:sz w:val="20"/>
        </w:rPr>
        <w:t>do 1,55 m</w:t>
      </w:r>
      <w:r w:rsidRPr="00056BE0">
        <w:rPr>
          <w:rFonts w:ascii="Verdana" w:hAnsi="Verdana"/>
          <w:i w:val="0"/>
          <w:sz w:val="20"/>
          <w:vertAlign w:val="superscript"/>
        </w:rPr>
        <w:t>3</w:t>
      </w:r>
      <w:r w:rsidRPr="00056BE0">
        <w:rPr>
          <w:rFonts w:ascii="Verdana" w:hAnsi="Verdana"/>
          <w:i w:val="0"/>
          <w:sz w:val="20"/>
        </w:rPr>
        <w:t>/dobę,</w:t>
      </w:r>
    </w:p>
    <w:p w:rsidR="003F53D7" w:rsidRPr="00056BE0" w:rsidRDefault="003F53D7" w:rsidP="003F53D7">
      <w:pPr>
        <w:pStyle w:val="Akapitzlist"/>
        <w:ind w:left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strumień </w:t>
      </w:r>
      <w:proofErr w:type="spellStart"/>
      <w:r w:rsidRPr="00056BE0">
        <w:rPr>
          <w:rFonts w:ascii="Verdana" w:hAnsi="Verdana"/>
          <w:i/>
          <w:sz w:val="20"/>
          <w:szCs w:val="20"/>
        </w:rPr>
        <w:t>pofermentu</w:t>
      </w:r>
      <w:proofErr w:type="spellEnd"/>
      <w:r w:rsidRPr="00056BE0">
        <w:rPr>
          <w:rFonts w:ascii="Verdana" w:hAnsi="Verdana"/>
          <w:i/>
          <w:sz w:val="20"/>
          <w:szCs w:val="20"/>
        </w:rPr>
        <w:t xml:space="preserve"> o zawar</w:t>
      </w:r>
      <w:r>
        <w:rPr>
          <w:rFonts w:ascii="Verdana" w:hAnsi="Verdana"/>
          <w:i/>
          <w:sz w:val="20"/>
          <w:szCs w:val="20"/>
        </w:rPr>
        <w:t>tości SM 6%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 xml:space="preserve">ca </w:t>
      </w:r>
      <w:r w:rsidRPr="00056BE0">
        <w:rPr>
          <w:rFonts w:ascii="Verdana" w:hAnsi="Verdana"/>
          <w:i/>
          <w:sz w:val="20"/>
          <w:szCs w:val="20"/>
        </w:rPr>
        <w:t>4,2 m</w:t>
      </w:r>
      <w:r w:rsidRPr="00056BE0">
        <w:rPr>
          <w:rFonts w:ascii="Verdana" w:hAnsi="Verdana"/>
          <w:i/>
          <w:sz w:val="20"/>
          <w:szCs w:val="20"/>
          <w:vertAlign w:val="superscript"/>
        </w:rPr>
        <w:t>3</w:t>
      </w:r>
      <w:r w:rsidRPr="00056BE0">
        <w:rPr>
          <w:rFonts w:ascii="Verdana" w:hAnsi="Verdana"/>
          <w:i/>
          <w:sz w:val="20"/>
          <w:szCs w:val="20"/>
        </w:rPr>
        <w:t>/dobę,</w:t>
      </w:r>
    </w:p>
    <w:p w:rsidR="00376944" w:rsidRDefault="00376944" w:rsidP="00376944">
      <w:pPr>
        <w:spacing w:before="0" w:after="0" w:line="360" w:lineRule="auto"/>
        <w:ind w:left="567"/>
        <w:jc w:val="both"/>
      </w:pPr>
    </w:p>
    <w:p w:rsidR="00825BEE" w:rsidRDefault="00825BEE" w:rsidP="0009684D">
      <w:pPr>
        <w:spacing w:before="0" w:after="0" w:line="360" w:lineRule="auto"/>
        <w:ind w:left="426"/>
        <w:jc w:val="both"/>
        <w:rPr>
          <w:rFonts w:asciiTheme="minorHAnsi" w:hAnsiTheme="minorHAnsi"/>
        </w:rPr>
      </w:pPr>
    </w:p>
    <w:p w:rsidR="00825BEE" w:rsidRDefault="00825BEE" w:rsidP="0009684D">
      <w:pPr>
        <w:spacing w:before="0" w:after="0" w:line="360" w:lineRule="auto"/>
        <w:ind w:left="426"/>
        <w:jc w:val="both"/>
        <w:rPr>
          <w:rFonts w:asciiTheme="minorHAnsi" w:hAnsiTheme="minorHAnsi"/>
        </w:rPr>
      </w:pPr>
    </w:p>
    <w:p w:rsidR="00825BEE" w:rsidRDefault="00825BEE" w:rsidP="0009684D">
      <w:pPr>
        <w:spacing w:before="0" w:after="0" w:line="360" w:lineRule="auto"/>
        <w:ind w:left="426"/>
        <w:jc w:val="both"/>
        <w:rPr>
          <w:rFonts w:asciiTheme="minorHAnsi" w:hAnsiTheme="minorHAnsi"/>
        </w:rPr>
      </w:pPr>
    </w:p>
    <w:p w:rsidR="004D6E08" w:rsidRDefault="004D6E08" w:rsidP="0009684D">
      <w:pPr>
        <w:spacing w:before="0" w:after="0" w:line="360" w:lineRule="auto"/>
        <w:ind w:left="426"/>
        <w:jc w:val="both"/>
        <w:rPr>
          <w:rFonts w:asciiTheme="minorHAnsi" w:hAnsiTheme="minorHAnsi"/>
        </w:rPr>
      </w:pPr>
    </w:p>
    <w:p w:rsidR="00653E0D" w:rsidRDefault="00653E0D" w:rsidP="0009684D">
      <w:pPr>
        <w:spacing w:before="0" w:after="0" w:line="360" w:lineRule="auto"/>
        <w:ind w:left="426"/>
        <w:jc w:val="both"/>
        <w:rPr>
          <w:rFonts w:asciiTheme="minorHAnsi" w:hAnsiTheme="minorHAnsi"/>
        </w:rPr>
      </w:pPr>
    </w:p>
    <w:p w:rsidR="00653E0D" w:rsidRPr="00066CB2" w:rsidRDefault="00653E0D" w:rsidP="0009684D">
      <w:pPr>
        <w:spacing w:before="0" w:after="0" w:line="360" w:lineRule="auto"/>
        <w:ind w:left="426"/>
        <w:jc w:val="both"/>
        <w:rPr>
          <w:rFonts w:asciiTheme="minorHAnsi" w:hAnsiTheme="minorHAnsi"/>
        </w:rPr>
      </w:pPr>
    </w:p>
    <w:p w:rsidR="0009684D" w:rsidRPr="000B53B2" w:rsidRDefault="0009684D" w:rsidP="00F16164">
      <w:pPr>
        <w:pStyle w:val="Akapitzlist"/>
        <w:numPr>
          <w:ilvl w:val="0"/>
          <w:numId w:val="20"/>
        </w:numPr>
        <w:spacing w:after="0"/>
        <w:ind w:left="426" w:hanging="426"/>
        <w:rPr>
          <w:rFonts w:asciiTheme="minorHAnsi" w:hAnsiTheme="minorHAnsi"/>
          <w:b/>
        </w:rPr>
      </w:pPr>
      <w:r w:rsidRPr="000B53B2">
        <w:rPr>
          <w:rFonts w:asciiTheme="minorHAnsi" w:hAnsiTheme="minorHAnsi"/>
          <w:b/>
        </w:rPr>
        <w:t>Dezintegrator hydrodynamiczny</w:t>
      </w:r>
    </w:p>
    <w:p w:rsidR="0009684D" w:rsidRPr="00056BE0" w:rsidRDefault="0009684D" w:rsidP="0009684D">
      <w:pPr>
        <w:pStyle w:val="Akapitzlist"/>
        <w:ind w:left="426"/>
        <w:rPr>
          <w:rFonts w:ascii="Verdana" w:hAnsi="Verdana"/>
          <w:b/>
          <w:sz w:val="20"/>
          <w:szCs w:val="20"/>
        </w:rPr>
      </w:pPr>
    </w:p>
    <w:p w:rsidR="0009684D" w:rsidRDefault="0009684D" w:rsidP="0009684D">
      <w:pPr>
        <w:pStyle w:val="Akapitzlist"/>
        <w:ind w:left="426"/>
        <w:rPr>
          <w:rFonts w:ascii="Verdana" w:hAnsi="Verdana"/>
          <w:b/>
          <w:sz w:val="20"/>
          <w:szCs w:val="20"/>
        </w:rPr>
      </w:pPr>
    </w:p>
    <w:p w:rsidR="00C340B1" w:rsidRDefault="00C340B1" w:rsidP="00F16164">
      <w:pPr>
        <w:pStyle w:val="Akapitzlist"/>
        <w:numPr>
          <w:ilvl w:val="0"/>
          <w:numId w:val="28"/>
        </w:numPr>
        <w:spacing w:after="0" w:line="360" w:lineRule="auto"/>
        <w:ind w:left="993" w:hanging="567"/>
        <w:jc w:val="both"/>
        <w:rPr>
          <w:rFonts w:asciiTheme="minorHAnsi" w:hAnsiTheme="minorHAnsi"/>
        </w:rPr>
      </w:pPr>
      <w:r w:rsidRPr="00612829">
        <w:rPr>
          <w:rFonts w:asciiTheme="minorHAnsi" w:hAnsiTheme="minorHAnsi"/>
        </w:rPr>
        <w:t>Instalacja dezintegracji hydrodynamicznej powinna składać się z następujących elementów:</w:t>
      </w:r>
    </w:p>
    <w:p w:rsidR="00C340B1" w:rsidRPr="00021E4B" w:rsidRDefault="00C340B1" w:rsidP="00C340B1">
      <w:pPr>
        <w:spacing w:before="0" w:after="0" w:line="360" w:lineRule="auto"/>
        <w:ind w:left="567"/>
        <w:jc w:val="both"/>
        <w:rPr>
          <w:rFonts w:asciiTheme="minorHAnsi" w:hAnsiTheme="minorHAnsi"/>
          <w:sz w:val="12"/>
          <w:szCs w:val="12"/>
        </w:rPr>
      </w:pPr>
    </w:p>
    <w:p w:rsidR="00C340B1" w:rsidRDefault="00C340B1" w:rsidP="00612829">
      <w:pPr>
        <w:spacing w:before="0" w:after="0" w:line="360" w:lineRule="auto"/>
        <w:ind w:left="993"/>
        <w:rPr>
          <w:rFonts w:asciiTheme="minorHAnsi" w:hAnsiTheme="minorHAnsi"/>
        </w:rPr>
      </w:pPr>
      <w:r w:rsidRPr="003F53D7">
        <w:rPr>
          <w:rFonts w:asciiTheme="minorHAnsi" w:hAnsiTheme="minorHAnsi"/>
        </w:rPr>
        <w:t>1.  Cylinder wewnętrzny</w:t>
      </w:r>
    </w:p>
    <w:p w:rsidR="00E30FC8" w:rsidRPr="00634A5A" w:rsidRDefault="00C340B1" w:rsidP="00612829">
      <w:pPr>
        <w:spacing w:before="0" w:after="0" w:line="360" w:lineRule="auto"/>
        <w:ind w:left="993"/>
        <w:rPr>
          <w:rFonts w:asciiTheme="minorHAnsi" w:hAnsiTheme="minorHAnsi"/>
        </w:rPr>
      </w:pPr>
      <w:r w:rsidRPr="003F53D7">
        <w:rPr>
          <w:rFonts w:asciiTheme="minorHAnsi" w:hAnsiTheme="minorHAnsi"/>
        </w:rPr>
        <w:t>2.  Cylinder zewnętrzny</w:t>
      </w:r>
    </w:p>
    <w:p w:rsidR="00C340B1" w:rsidRPr="003F53D7" w:rsidRDefault="00C340B1" w:rsidP="00612829">
      <w:pPr>
        <w:spacing w:before="0" w:after="0" w:line="360" w:lineRule="auto"/>
        <w:ind w:left="993"/>
        <w:rPr>
          <w:rFonts w:asciiTheme="minorHAnsi" w:hAnsiTheme="minorHAnsi"/>
        </w:rPr>
      </w:pPr>
      <w:r w:rsidRPr="003F53D7">
        <w:rPr>
          <w:rFonts w:asciiTheme="minorHAnsi" w:hAnsiTheme="minorHAnsi"/>
        </w:rPr>
        <w:t>3.  Mocowanie</w:t>
      </w:r>
    </w:p>
    <w:p w:rsidR="00C340B1" w:rsidRPr="003F53D7" w:rsidRDefault="00C340B1" w:rsidP="00612829">
      <w:pPr>
        <w:spacing w:before="0" w:after="0" w:line="360" w:lineRule="auto"/>
        <w:ind w:left="993"/>
        <w:rPr>
          <w:rFonts w:asciiTheme="minorHAnsi" w:hAnsiTheme="minorHAnsi"/>
        </w:rPr>
      </w:pPr>
      <w:r w:rsidRPr="003F53D7">
        <w:rPr>
          <w:rFonts w:asciiTheme="minorHAnsi" w:hAnsiTheme="minorHAnsi"/>
        </w:rPr>
        <w:t>4.  Wspornik</w:t>
      </w:r>
    </w:p>
    <w:p w:rsidR="00C340B1" w:rsidRPr="003F53D7" w:rsidRDefault="00C340B1" w:rsidP="00612829">
      <w:pPr>
        <w:spacing w:before="0" w:after="0" w:line="360" w:lineRule="auto"/>
        <w:ind w:left="993"/>
        <w:rPr>
          <w:rFonts w:asciiTheme="minorHAnsi" w:hAnsiTheme="minorHAnsi"/>
        </w:rPr>
      </w:pPr>
      <w:r w:rsidRPr="003F53D7">
        <w:rPr>
          <w:rFonts w:asciiTheme="minorHAnsi" w:hAnsiTheme="minorHAnsi"/>
        </w:rPr>
        <w:t>5.  Rama</w:t>
      </w:r>
    </w:p>
    <w:p w:rsidR="00C340B1" w:rsidRPr="003F53D7" w:rsidRDefault="00C340B1" w:rsidP="00612829">
      <w:pPr>
        <w:spacing w:before="0" w:after="0" w:line="360" w:lineRule="auto"/>
        <w:ind w:left="993"/>
        <w:rPr>
          <w:rFonts w:asciiTheme="minorHAnsi" w:hAnsiTheme="minorHAnsi"/>
        </w:rPr>
      </w:pPr>
      <w:r w:rsidRPr="003F53D7">
        <w:rPr>
          <w:rFonts w:asciiTheme="minorHAnsi" w:hAnsiTheme="minorHAnsi"/>
        </w:rPr>
        <w:t>6.  Pokrywa</w:t>
      </w:r>
    </w:p>
    <w:p w:rsidR="00C340B1" w:rsidRDefault="00C340B1" w:rsidP="00612829">
      <w:pPr>
        <w:spacing w:before="0" w:after="0" w:line="360" w:lineRule="auto"/>
        <w:ind w:left="993"/>
        <w:rPr>
          <w:rFonts w:asciiTheme="minorHAnsi" w:hAnsiTheme="minorHAnsi"/>
        </w:rPr>
      </w:pPr>
      <w:r w:rsidRPr="003F53D7">
        <w:rPr>
          <w:rFonts w:asciiTheme="minorHAnsi" w:hAnsiTheme="minorHAnsi"/>
        </w:rPr>
        <w:t>7.  Wirnik</w:t>
      </w:r>
    </w:p>
    <w:p w:rsidR="00884FB5" w:rsidRDefault="000552FD" w:rsidP="00612829">
      <w:pPr>
        <w:spacing w:before="0" w:after="0" w:line="360" w:lineRule="auto"/>
        <w:ind w:left="99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 </w:t>
      </w:r>
      <w:proofErr w:type="spellStart"/>
      <w:r>
        <w:rPr>
          <w:rFonts w:asciiTheme="minorHAnsi" w:hAnsiTheme="minorHAnsi"/>
        </w:rPr>
        <w:t>Przeciwnóż</w:t>
      </w:r>
      <w:proofErr w:type="spellEnd"/>
    </w:p>
    <w:p w:rsidR="0009684D" w:rsidRPr="00634A5A" w:rsidRDefault="00943040" w:rsidP="00F16164">
      <w:pPr>
        <w:pStyle w:val="Akapitzlist"/>
        <w:numPr>
          <w:ilvl w:val="0"/>
          <w:numId w:val="27"/>
        </w:numPr>
        <w:tabs>
          <w:tab w:val="left" w:pos="1276"/>
        </w:tabs>
        <w:spacing w:after="0" w:line="360" w:lineRule="auto"/>
        <w:ind w:left="993" w:firstLine="0"/>
        <w:rPr>
          <w:rFonts w:asciiTheme="minorHAnsi" w:hAnsiTheme="minorHAnsi"/>
        </w:rPr>
      </w:pPr>
      <w:r w:rsidRPr="00884FB5">
        <w:rPr>
          <w:rFonts w:asciiTheme="minorHAnsi" w:hAnsiTheme="minorHAnsi"/>
        </w:rPr>
        <w:t>Silnik</w:t>
      </w:r>
    </w:p>
    <w:p w:rsidR="00FF782B" w:rsidRDefault="00FF782B" w:rsidP="00612829">
      <w:pPr>
        <w:pStyle w:val="Akapitzlist"/>
        <w:spacing w:before="100" w:beforeAutospacing="1" w:after="100" w:afterAutospacing="1" w:line="360" w:lineRule="auto"/>
        <w:ind w:left="567"/>
        <w:jc w:val="both"/>
        <w:rPr>
          <w:b/>
          <w:sz w:val="12"/>
          <w:szCs w:val="12"/>
        </w:rPr>
      </w:pPr>
    </w:p>
    <w:p w:rsidR="0009684D" w:rsidRPr="00612829" w:rsidRDefault="00612829" w:rsidP="00F16164">
      <w:pPr>
        <w:pStyle w:val="Akapitzlist"/>
        <w:numPr>
          <w:ilvl w:val="0"/>
          <w:numId w:val="28"/>
        </w:numPr>
        <w:spacing w:after="0" w:line="360" w:lineRule="auto"/>
        <w:ind w:left="993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Szcz</w:t>
      </w:r>
      <w:r w:rsidRPr="00612829">
        <w:rPr>
          <w:rFonts w:ascii="Verdana" w:hAnsi="Verdana"/>
          <w:sz w:val="20"/>
          <w:szCs w:val="20"/>
        </w:rPr>
        <w:t>egółowy opis elementów instalacji do dezintegracji hydrodynamicznej:</w:t>
      </w:r>
    </w:p>
    <w:p w:rsidR="00612829" w:rsidRPr="00612829" w:rsidRDefault="00612829" w:rsidP="00612829">
      <w:pPr>
        <w:pStyle w:val="Akapitzlist"/>
        <w:spacing w:after="0" w:line="360" w:lineRule="auto"/>
        <w:ind w:left="993"/>
        <w:jc w:val="both"/>
        <w:rPr>
          <w:rFonts w:asciiTheme="minorHAnsi" w:hAnsiTheme="minorHAnsi"/>
          <w:sz w:val="12"/>
          <w:szCs w:val="12"/>
        </w:rPr>
      </w:pPr>
    </w:p>
    <w:p w:rsidR="00E1351E" w:rsidRPr="00664BE5" w:rsidRDefault="00612829" w:rsidP="00E1351E">
      <w:pPr>
        <w:spacing w:before="0" w:after="0" w:line="360" w:lineRule="auto"/>
        <w:ind w:left="993"/>
        <w:jc w:val="both"/>
        <w:rPr>
          <w:rFonts w:asciiTheme="minorHAnsi" w:hAnsiTheme="minorHAnsi"/>
        </w:rPr>
      </w:pPr>
      <w:r w:rsidRPr="00664BE5">
        <w:rPr>
          <w:rFonts w:asciiTheme="minorHAnsi" w:hAnsiTheme="minorHAnsi"/>
        </w:rPr>
        <w:t>1.  Cylinder wewnętrzny</w:t>
      </w:r>
      <w:r w:rsidR="00C70206">
        <w:rPr>
          <w:rFonts w:asciiTheme="minorHAnsi" w:hAnsiTheme="minorHAnsi"/>
        </w:rPr>
        <w:t xml:space="preserve"> </w:t>
      </w:r>
      <w:r w:rsidR="00C70206">
        <w:rPr>
          <w:rFonts w:asciiTheme="minorHAnsi" w:hAnsiTheme="minorHAnsi" w:cs="Times New Roman"/>
        </w:rPr>
        <w:t>- stal nierdzewna 1.4301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eastAsia="Times New Roman" w:hAnsiTheme="minorHAnsi" w:cs="Times New Roman"/>
          <w:bCs/>
          <w:color w:val="000000"/>
        </w:rPr>
        <w:t>Żebro cylindra wewnętrznego</w:t>
      </w:r>
      <w:r w:rsidR="00C70206">
        <w:rPr>
          <w:rFonts w:asciiTheme="minorHAnsi" w:hAnsiTheme="minorHAnsi" w:cs="Times New Roman"/>
        </w:rPr>
        <w:t>- stal nierdzewna 1.4301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Cylinder zewnętrzny</w:t>
      </w:r>
      <w:r w:rsidR="00C70206">
        <w:rPr>
          <w:rFonts w:asciiTheme="minorHAnsi" w:hAnsiTheme="minorHAnsi" w:cs="Times New Roman"/>
        </w:rPr>
        <w:t xml:space="preserve"> - stal nierdzewna 1.4301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Żebro wsporcze cylindra zewnętrznego</w:t>
      </w:r>
      <w:r w:rsidR="00C70206">
        <w:rPr>
          <w:rFonts w:asciiTheme="minorHAnsi" w:hAnsiTheme="minorHAnsi" w:cs="Times New Roman"/>
        </w:rPr>
        <w:t xml:space="preserve"> - stal nierdzewna 1.4301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Pierścień kołnierzowy</w:t>
      </w:r>
      <w:r w:rsidR="00C70206">
        <w:rPr>
          <w:rFonts w:asciiTheme="minorHAnsi" w:hAnsiTheme="minorHAnsi" w:cs="Times New Roman"/>
        </w:rPr>
        <w:t xml:space="preserve"> - stal nierdzewna 1.4301</w:t>
      </w:r>
    </w:p>
    <w:p w:rsidR="00E1351E" w:rsidRPr="00C70206" w:rsidRDefault="00E1351E" w:rsidP="00C70206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Rama stanowiska dezintegratora</w:t>
      </w:r>
      <w:r w:rsidR="00C70206">
        <w:rPr>
          <w:rFonts w:asciiTheme="minorHAnsi" w:eastAsia="Times New Roman" w:hAnsiTheme="minorHAnsi" w:cs="Times New Roman"/>
          <w:bCs/>
          <w:color w:val="000000"/>
        </w:rPr>
        <w:t xml:space="preserve"> - profile </w:t>
      </w:r>
      <w:r w:rsidR="00DE2F73" w:rsidRPr="00C70206">
        <w:rPr>
          <w:rFonts w:asciiTheme="minorHAnsi" w:eastAsia="Times New Roman" w:hAnsiTheme="minorHAnsi" w:cs="Times New Roman"/>
          <w:bCs/>
          <w:color w:val="000000"/>
        </w:rPr>
        <w:t>ze stali</w:t>
      </w:r>
      <w:r w:rsidR="00C70206">
        <w:rPr>
          <w:rFonts w:asciiTheme="minorHAnsi" w:eastAsia="Times New Roman" w:hAnsiTheme="minorHAnsi" w:cs="Times New Roman"/>
          <w:bCs/>
          <w:color w:val="000000"/>
        </w:rPr>
        <w:t xml:space="preserve"> nierdzewnej 1.4301</w:t>
      </w:r>
    </w:p>
    <w:p w:rsidR="00E1351E" w:rsidRPr="00664BE5" w:rsidRDefault="00E1351E" w:rsidP="00C70206">
      <w:pPr>
        <w:pStyle w:val="Akapitzlist"/>
        <w:numPr>
          <w:ilvl w:val="1"/>
          <w:numId w:val="29"/>
        </w:numPr>
        <w:tabs>
          <w:tab w:val="left" w:pos="1276"/>
        </w:tabs>
        <w:spacing w:after="0" w:line="360" w:lineRule="auto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Podkładka wirnika</w:t>
      </w:r>
      <w:r w:rsidR="00C70206">
        <w:rPr>
          <w:rFonts w:asciiTheme="minorHAnsi" w:hAnsiTheme="minorHAnsi" w:cs="Times New Roman"/>
        </w:rPr>
        <w:t xml:space="preserve"> - stal nierdzewna 1.4301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Pokrywa wirnika</w:t>
      </w:r>
      <w:r w:rsidR="00C70206">
        <w:rPr>
          <w:rFonts w:asciiTheme="minorHAnsi" w:hAnsiTheme="minorHAnsi" w:cs="Times New Roman"/>
        </w:rPr>
        <w:t xml:space="preserve"> - stal nierdzewna 1.4301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Płyta pokrywy dezintegratora</w:t>
      </w:r>
      <w:r w:rsidR="00C70206">
        <w:rPr>
          <w:rFonts w:asciiTheme="minorHAnsi" w:hAnsiTheme="minorHAnsi" w:cs="Times New Roman"/>
        </w:rPr>
        <w:t xml:space="preserve"> - stal nierdzewna 1.4301</w:t>
      </w:r>
    </w:p>
    <w:p w:rsidR="00E1351E" w:rsidRDefault="00E1351E" w:rsidP="00E74F0C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Uchwyt pokrywy dezintegratora</w:t>
      </w:r>
      <w:r w:rsidR="00E74F0C">
        <w:rPr>
          <w:rFonts w:asciiTheme="minorHAnsi" w:eastAsia="Times New Roman" w:hAnsiTheme="minorHAnsi" w:cs="Times New Roman"/>
          <w:bCs/>
          <w:color w:val="000000"/>
        </w:rPr>
        <w:t xml:space="preserve"> - </w:t>
      </w:r>
      <w:r w:rsidR="00DE2F73" w:rsidRPr="00E74F0C">
        <w:rPr>
          <w:rFonts w:asciiTheme="minorHAnsi" w:eastAsia="Times New Roman" w:hAnsiTheme="minorHAnsi" w:cs="Times New Roman"/>
          <w:bCs/>
          <w:color w:val="000000"/>
        </w:rPr>
        <w:t>GN 224.5-8-30 lub równoważny</w:t>
      </w:r>
    </w:p>
    <w:p w:rsidR="00E74F0C" w:rsidRPr="00E74F0C" w:rsidRDefault="00E74F0C" w:rsidP="00E74F0C">
      <w:pPr>
        <w:tabs>
          <w:tab w:val="left" w:pos="1276"/>
        </w:tabs>
        <w:spacing w:after="0" w:line="360" w:lineRule="auto"/>
        <w:jc w:val="both"/>
        <w:rPr>
          <w:rFonts w:asciiTheme="minorHAnsi" w:eastAsia="Times New Roman" w:hAnsiTheme="minorHAnsi" w:cs="Times New Roman"/>
          <w:bCs/>
          <w:color w:val="000000"/>
        </w:rPr>
      </w:pPr>
    </w:p>
    <w:p w:rsidR="00664BE5" w:rsidRDefault="00664BE5" w:rsidP="00664BE5">
      <w:pPr>
        <w:pStyle w:val="Akapitzlist"/>
        <w:tabs>
          <w:tab w:val="left" w:pos="1418"/>
        </w:tabs>
        <w:spacing w:after="0" w:line="360" w:lineRule="auto"/>
        <w:ind w:left="1276" w:firstLine="142"/>
        <w:jc w:val="both"/>
        <w:rPr>
          <w:rFonts w:asciiTheme="minorHAnsi" w:eastAsia="Times New Roman" w:hAnsiTheme="minorHAnsi" w:cs="Times New Roman"/>
          <w:bCs/>
          <w:color w:val="000000"/>
        </w:rPr>
      </w:pPr>
    </w:p>
    <w:p w:rsidR="00664BE5" w:rsidRDefault="00664BE5" w:rsidP="00664BE5">
      <w:pPr>
        <w:pStyle w:val="Akapitzlist"/>
        <w:tabs>
          <w:tab w:val="left" w:pos="1418"/>
        </w:tabs>
        <w:spacing w:after="0" w:line="360" w:lineRule="auto"/>
        <w:ind w:left="1276" w:firstLine="142"/>
        <w:jc w:val="both"/>
        <w:rPr>
          <w:rFonts w:asciiTheme="minorHAnsi" w:eastAsia="Times New Roman" w:hAnsiTheme="minorHAnsi" w:cs="Times New Roman"/>
          <w:bCs/>
          <w:color w:val="000000"/>
        </w:rPr>
      </w:pPr>
    </w:p>
    <w:p w:rsidR="00664BE5" w:rsidRPr="00664BE5" w:rsidRDefault="00664BE5" w:rsidP="00664BE5">
      <w:pPr>
        <w:pStyle w:val="Akapitzlist"/>
        <w:tabs>
          <w:tab w:val="left" w:pos="1418"/>
        </w:tabs>
        <w:spacing w:after="0" w:line="360" w:lineRule="auto"/>
        <w:ind w:left="1276" w:firstLine="142"/>
        <w:jc w:val="both"/>
        <w:rPr>
          <w:rFonts w:asciiTheme="minorHAnsi" w:eastAsia="Times New Roman" w:hAnsiTheme="minorHAnsi" w:cs="Times New Roman"/>
          <w:bCs/>
          <w:color w:val="000000"/>
        </w:rPr>
      </w:pP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Wirnik</w:t>
      </w:r>
      <w:r w:rsidR="00E74F0C">
        <w:rPr>
          <w:rFonts w:asciiTheme="minorHAnsi" w:hAnsiTheme="minorHAnsi" w:cs="Times New Roman"/>
        </w:rPr>
        <w:t xml:space="preserve"> - stal nierdzewna 1.4301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Nóż wirnika</w:t>
      </w:r>
      <w:r w:rsidR="00E74F0C">
        <w:rPr>
          <w:rFonts w:asciiTheme="minorHAnsi" w:hAnsiTheme="minorHAnsi" w:cs="Times New Roman"/>
        </w:rPr>
        <w:t xml:space="preserve"> - stal nierdzewna 1.4301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proofErr w:type="spellStart"/>
      <w:r w:rsidRPr="00664BE5">
        <w:rPr>
          <w:rFonts w:asciiTheme="minorHAnsi" w:hAnsiTheme="minorHAnsi" w:cs="Times New Roman"/>
        </w:rPr>
        <w:t>Prze</w:t>
      </w:r>
      <w:r w:rsidR="00E74F0C">
        <w:rPr>
          <w:rFonts w:asciiTheme="minorHAnsi" w:hAnsiTheme="minorHAnsi" w:cs="Times New Roman"/>
        </w:rPr>
        <w:t>ciw</w:t>
      </w:r>
      <w:r w:rsidRPr="00664BE5">
        <w:rPr>
          <w:rFonts w:asciiTheme="minorHAnsi" w:hAnsiTheme="minorHAnsi" w:cs="Times New Roman"/>
        </w:rPr>
        <w:t>nóż</w:t>
      </w:r>
      <w:proofErr w:type="spellEnd"/>
      <w:r w:rsidRPr="00664BE5">
        <w:rPr>
          <w:rFonts w:asciiTheme="minorHAnsi" w:hAnsiTheme="minorHAnsi" w:cs="Times New Roman"/>
        </w:rPr>
        <w:t xml:space="preserve"> wirnika</w:t>
      </w:r>
      <w:r w:rsidR="00E74F0C">
        <w:rPr>
          <w:rFonts w:asciiTheme="minorHAnsi" w:hAnsiTheme="minorHAnsi" w:cs="Times New Roman"/>
        </w:rPr>
        <w:t xml:space="preserve"> - stal nierdzewna 1.4301</w:t>
      </w:r>
    </w:p>
    <w:p w:rsidR="00E1351E" w:rsidRPr="00E74F0C" w:rsidRDefault="00E1351E" w:rsidP="00E74F0C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Mocowanie wirnika</w:t>
      </w:r>
      <w:r w:rsidR="00E74F0C">
        <w:rPr>
          <w:rFonts w:asciiTheme="minorHAnsi" w:eastAsia="Times New Roman" w:hAnsiTheme="minorHAnsi" w:cs="Times New Roman"/>
          <w:bCs/>
          <w:color w:val="000000"/>
        </w:rPr>
        <w:t xml:space="preserve"> </w:t>
      </w:r>
      <w:r w:rsidR="00E74F0C" w:rsidRPr="00E74F0C">
        <w:rPr>
          <w:rFonts w:asciiTheme="minorHAnsi" w:eastAsia="Times New Roman" w:hAnsiTheme="minorHAnsi" w:cs="Times New Roman"/>
          <w:bCs/>
        </w:rPr>
        <w:t>- z</w:t>
      </w:r>
      <w:r w:rsidR="00E74F0C">
        <w:rPr>
          <w:rFonts w:asciiTheme="minorHAnsi" w:eastAsia="Times New Roman" w:hAnsiTheme="minorHAnsi" w:cs="Times New Roman"/>
          <w:bCs/>
        </w:rPr>
        <w:t>estaw zawierający</w:t>
      </w:r>
      <w:r w:rsidR="00DE2F73" w:rsidRPr="00E74F0C">
        <w:rPr>
          <w:rFonts w:asciiTheme="minorHAnsi" w:eastAsia="Times New Roman" w:hAnsiTheme="minorHAnsi" w:cs="Times New Roman"/>
          <w:bCs/>
        </w:rPr>
        <w:t xml:space="preserve"> tuleje montażowe do noży</w:t>
      </w:r>
    </w:p>
    <w:p w:rsidR="00E1351E" w:rsidRPr="00E74F0C" w:rsidRDefault="00E1351E" w:rsidP="00E74F0C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left="1418" w:hanging="425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Silnik</w:t>
      </w:r>
      <w:r w:rsidR="00E74F0C">
        <w:rPr>
          <w:rFonts w:asciiTheme="minorHAnsi" w:eastAsia="Times New Roman" w:hAnsiTheme="minorHAnsi" w:cs="Times New Roman"/>
          <w:bCs/>
          <w:color w:val="000000"/>
        </w:rPr>
        <w:t xml:space="preserve"> </w:t>
      </w:r>
      <w:r w:rsidR="00DE2F73" w:rsidRPr="00E74F0C">
        <w:rPr>
          <w:rFonts w:asciiTheme="minorHAnsi" w:eastAsia="Times New Roman" w:hAnsiTheme="minorHAnsi" w:cs="Times New Roman"/>
          <w:bCs/>
          <w:color w:val="000000"/>
        </w:rPr>
        <w:t xml:space="preserve">132M 5,5 </w:t>
      </w:r>
      <w:proofErr w:type="spellStart"/>
      <w:r w:rsidR="00DE2F73" w:rsidRPr="00E74F0C">
        <w:rPr>
          <w:rFonts w:asciiTheme="minorHAnsi" w:eastAsia="Times New Roman" w:hAnsiTheme="minorHAnsi" w:cs="Times New Roman"/>
          <w:bCs/>
          <w:color w:val="000000"/>
        </w:rPr>
        <w:t>kW</w:t>
      </w:r>
      <w:proofErr w:type="spellEnd"/>
      <w:r w:rsidR="00DE2F73" w:rsidRPr="00E74F0C">
        <w:rPr>
          <w:rFonts w:asciiTheme="minorHAnsi" w:eastAsia="Times New Roman" w:hAnsiTheme="minorHAnsi" w:cs="Times New Roman"/>
          <w:bCs/>
          <w:color w:val="000000"/>
        </w:rPr>
        <w:t xml:space="preserve"> lub równoważny ze zmodyfikowanym trzpieniem umożliwiający montaż chłodzenia obcego.</w:t>
      </w:r>
    </w:p>
    <w:p w:rsidR="00E1351E" w:rsidRPr="00E74F0C" w:rsidRDefault="00E1351E" w:rsidP="00E74F0C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Sterownik dezintegratora</w:t>
      </w:r>
      <w:r w:rsidR="00E74F0C">
        <w:rPr>
          <w:rFonts w:asciiTheme="minorHAnsi" w:eastAsia="Times New Roman" w:hAnsiTheme="minorHAnsi" w:cs="Times New Roman"/>
          <w:bCs/>
          <w:color w:val="000000"/>
        </w:rPr>
        <w:t xml:space="preserve"> </w:t>
      </w:r>
      <w:r w:rsidR="00DE2F73" w:rsidRPr="00E74F0C">
        <w:rPr>
          <w:rFonts w:asciiTheme="minorHAnsi" w:eastAsia="Times New Roman" w:hAnsiTheme="minorHAnsi" w:cs="Times New Roman"/>
          <w:bCs/>
        </w:rPr>
        <w:t>Siemens S7 lub równoważny.</w:t>
      </w:r>
    </w:p>
    <w:p w:rsidR="00E1351E" w:rsidRPr="00E74F0C" w:rsidRDefault="00E1351E" w:rsidP="00E74F0C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Moduł temperatury dezintegratora</w:t>
      </w:r>
      <w:r w:rsidR="00E74F0C">
        <w:rPr>
          <w:rFonts w:asciiTheme="minorHAnsi" w:eastAsia="Times New Roman" w:hAnsiTheme="minorHAnsi" w:cs="Times New Roman"/>
          <w:bCs/>
          <w:color w:val="000000"/>
        </w:rPr>
        <w:t xml:space="preserve"> </w:t>
      </w:r>
      <w:r w:rsidR="00DE2F73" w:rsidRPr="00E74F0C">
        <w:rPr>
          <w:rFonts w:asciiTheme="minorHAnsi" w:eastAsia="Times New Roman" w:hAnsiTheme="minorHAnsi" w:cs="Times New Roman"/>
          <w:bCs/>
          <w:color w:val="000000"/>
        </w:rPr>
        <w:t>TP-377 lub równoważny.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Urządzenie operatorskie dezintegratora</w:t>
      </w:r>
    </w:p>
    <w:p w:rsidR="00E1351E" w:rsidRDefault="00DE2F73" w:rsidP="00664BE5">
      <w:pPr>
        <w:pStyle w:val="Akapitzlist"/>
        <w:tabs>
          <w:tab w:val="left" w:pos="1276"/>
        </w:tabs>
        <w:spacing w:after="0" w:line="360" w:lineRule="auto"/>
        <w:ind w:left="1418"/>
        <w:jc w:val="both"/>
        <w:rPr>
          <w:rFonts w:asciiTheme="minorHAnsi" w:eastAsia="Times New Roman" w:hAnsiTheme="minorHAnsi" w:cs="Times New Roman"/>
          <w:bCs/>
        </w:rPr>
      </w:pPr>
      <w:r w:rsidRPr="00664BE5">
        <w:rPr>
          <w:rFonts w:asciiTheme="minorHAnsi" w:eastAsia="Times New Roman" w:hAnsiTheme="minorHAnsi" w:cs="Times New Roman"/>
          <w:bCs/>
        </w:rPr>
        <w:t>Urządzenie wraz z zainstalowanym pakietem oprogramowania umożliwiającym monitorowanie poboru mocy, temperatury wewnętrznej, regulowaniem pracy silnika oraz uwzględniający procedury bezpieczeństwa.</w:t>
      </w:r>
    </w:p>
    <w:p w:rsidR="00E1351E" w:rsidRPr="007D494F" w:rsidRDefault="00E1351E" w:rsidP="007D494F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Pamięć operacyjna do urządzenia operatorskiego</w:t>
      </w:r>
      <w:r w:rsidR="007D494F">
        <w:rPr>
          <w:rFonts w:asciiTheme="minorHAnsi" w:eastAsia="Times New Roman" w:hAnsiTheme="minorHAnsi" w:cs="Times New Roman"/>
          <w:bCs/>
          <w:color w:val="000000"/>
        </w:rPr>
        <w:t xml:space="preserve"> - </w:t>
      </w:r>
      <w:r w:rsidR="007D494F" w:rsidRPr="007D494F">
        <w:rPr>
          <w:rFonts w:asciiTheme="minorHAnsi" w:eastAsia="Times New Roman" w:hAnsiTheme="minorHAnsi" w:cs="Times New Roman"/>
          <w:bCs/>
        </w:rPr>
        <w:t>m</w:t>
      </w:r>
      <w:r w:rsidR="00BD48DD" w:rsidRPr="007D494F">
        <w:rPr>
          <w:rFonts w:asciiTheme="minorHAnsi" w:eastAsia="Times New Roman" w:hAnsiTheme="minorHAnsi" w:cs="Times New Roman"/>
          <w:bCs/>
        </w:rPr>
        <w:t>inimum 4 GB pamięci RAM.</w:t>
      </w:r>
    </w:p>
    <w:p w:rsidR="00E1351E" w:rsidRPr="007D494F" w:rsidRDefault="00E1351E" w:rsidP="007D494F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left="1418" w:hanging="425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Pamięć masowa do urządzenia operatorskiego</w:t>
      </w:r>
      <w:r w:rsidR="007D494F">
        <w:rPr>
          <w:rFonts w:asciiTheme="minorHAnsi" w:eastAsia="Times New Roman" w:hAnsiTheme="minorHAnsi" w:cs="Times New Roman"/>
          <w:bCs/>
          <w:color w:val="000000"/>
        </w:rPr>
        <w:t xml:space="preserve"> - </w:t>
      </w:r>
      <w:r w:rsidR="007D494F" w:rsidRPr="007D494F">
        <w:rPr>
          <w:rFonts w:asciiTheme="minorHAnsi" w:eastAsia="Times New Roman" w:hAnsiTheme="minorHAnsi" w:cs="Times New Roman"/>
          <w:bCs/>
        </w:rPr>
        <w:t>m</w:t>
      </w:r>
      <w:r w:rsidR="00BD48DD" w:rsidRPr="007D494F">
        <w:rPr>
          <w:rFonts w:asciiTheme="minorHAnsi" w:eastAsia="Times New Roman" w:hAnsiTheme="minorHAnsi" w:cs="Times New Roman"/>
          <w:bCs/>
        </w:rPr>
        <w:t>inimum 120 GB pamięci HDD lub SSD.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System operacyjny do urządzenia operatorskiego</w:t>
      </w:r>
    </w:p>
    <w:p w:rsidR="00E1351E" w:rsidRPr="00664BE5" w:rsidRDefault="00BD48DD" w:rsidP="00664BE5">
      <w:pPr>
        <w:pStyle w:val="Akapitzlist"/>
        <w:tabs>
          <w:tab w:val="left" w:pos="1276"/>
        </w:tabs>
        <w:spacing w:after="0" w:line="360" w:lineRule="auto"/>
        <w:ind w:left="1418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eastAsia="Times New Roman" w:hAnsiTheme="minorHAnsi" w:cs="Times New Roman"/>
          <w:bCs/>
        </w:rPr>
        <w:t>System operacyjny zgodny z oprogramowaniem dezintegratora. Preferowany system Windows 7 lub nowszy.</w:t>
      </w:r>
    </w:p>
    <w:p w:rsidR="00E1351E" w:rsidRPr="00B10F46" w:rsidRDefault="00E1351E" w:rsidP="00B10F46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Analizator parametrów sieci elektrycznej</w:t>
      </w:r>
      <w:r w:rsidR="00B10F46">
        <w:rPr>
          <w:rFonts w:asciiTheme="minorHAnsi" w:eastAsia="Times New Roman" w:hAnsiTheme="minorHAnsi" w:cs="Times New Roman"/>
          <w:bCs/>
          <w:color w:val="000000"/>
        </w:rPr>
        <w:t xml:space="preserve"> - </w:t>
      </w:r>
      <w:r w:rsidR="00BD48DD" w:rsidRPr="00B10F46">
        <w:rPr>
          <w:rFonts w:asciiTheme="minorHAnsi" w:eastAsia="Times New Roman" w:hAnsiTheme="minorHAnsi" w:cs="Times New Roman"/>
          <w:bCs/>
        </w:rPr>
        <w:t>PM 130 PLUS lub równoważny.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Przyłącze do analizatora parametrów sieci elektrycznej</w:t>
      </w:r>
    </w:p>
    <w:p w:rsidR="00E1351E" w:rsidRPr="00B10F46" w:rsidRDefault="00E1351E" w:rsidP="00B10F46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left="1418" w:hanging="425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Miernik mocy</w:t>
      </w:r>
      <w:r w:rsidR="00B10F46">
        <w:rPr>
          <w:rFonts w:asciiTheme="minorHAnsi" w:eastAsia="Times New Roman" w:hAnsiTheme="minorHAnsi" w:cs="Times New Roman"/>
          <w:bCs/>
          <w:color w:val="000000"/>
        </w:rPr>
        <w:t xml:space="preserve"> - </w:t>
      </w:r>
      <w:r w:rsidR="00B10F46" w:rsidRPr="00B10F46">
        <w:rPr>
          <w:rFonts w:asciiTheme="minorHAnsi" w:eastAsia="Times New Roman" w:hAnsiTheme="minorHAnsi" w:cs="Times New Roman"/>
          <w:bCs/>
        </w:rPr>
        <w:t>k</w:t>
      </w:r>
      <w:r w:rsidR="00BD48DD" w:rsidRPr="00B10F46">
        <w:rPr>
          <w:rFonts w:asciiTheme="minorHAnsi" w:eastAsia="Times New Roman" w:hAnsiTheme="minorHAnsi" w:cs="Times New Roman"/>
          <w:bCs/>
        </w:rPr>
        <w:t xml:space="preserve">ompatybilny ze sterownikiem, umożliwiający pomiar mocy do co najmniej 5 </w:t>
      </w:r>
      <w:proofErr w:type="spellStart"/>
      <w:r w:rsidR="00BD48DD" w:rsidRPr="00B10F46">
        <w:rPr>
          <w:rFonts w:asciiTheme="minorHAnsi" w:eastAsia="Times New Roman" w:hAnsiTheme="minorHAnsi" w:cs="Times New Roman"/>
          <w:bCs/>
        </w:rPr>
        <w:t>kW</w:t>
      </w:r>
      <w:proofErr w:type="spellEnd"/>
      <w:r w:rsidR="00BD48DD" w:rsidRPr="00B10F46">
        <w:rPr>
          <w:rFonts w:asciiTheme="minorHAnsi" w:eastAsia="Times New Roman" w:hAnsiTheme="minorHAnsi" w:cs="Times New Roman"/>
          <w:bCs/>
        </w:rPr>
        <w:t>.</w:t>
      </w:r>
    </w:p>
    <w:p w:rsidR="00E1351E" w:rsidRPr="00B10F46" w:rsidRDefault="00E1351E" w:rsidP="00B10F46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Zasilacz sterownika</w:t>
      </w:r>
      <w:r w:rsidR="00B10F46">
        <w:rPr>
          <w:rFonts w:asciiTheme="minorHAnsi" w:eastAsia="Times New Roman" w:hAnsiTheme="minorHAnsi" w:cs="Times New Roman"/>
          <w:bCs/>
          <w:color w:val="000000"/>
        </w:rPr>
        <w:t xml:space="preserve"> - </w:t>
      </w:r>
      <w:r w:rsidR="00B10F46" w:rsidRPr="00B10F46">
        <w:rPr>
          <w:rFonts w:asciiTheme="minorHAnsi" w:eastAsia="Times New Roman" w:hAnsiTheme="minorHAnsi" w:cs="Times New Roman"/>
          <w:bCs/>
        </w:rPr>
        <w:t>z</w:t>
      </w:r>
      <w:r w:rsidR="00BD48DD" w:rsidRPr="00B10F46">
        <w:rPr>
          <w:rFonts w:asciiTheme="minorHAnsi" w:eastAsia="Times New Roman" w:hAnsiTheme="minorHAnsi" w:cs="Times New Roman"/>
          <w:bCs/>
        </w:rPr>
        <w:t>asilacz szynowy DIN-NDR-120-24 lub równoważny.</w:t>
      </w:r>
    </w:p>
    <w:p w:rsidR="00E1351E" w:rsidRPr="00B10F46" w:rsidRDefault="00E1351E" w:rsidP="00B10F46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Sterownik modułu temperatury dezintegratora</w:t>
      </w:r>
      <w:r w:rsidR="00B10F46">
        <w:rPr>
          <w:rFonts w:asciiTheme="minorHAnsi" w:eastAsia="Times New Roman" w:hAnsiTheme="minorHAnsi" w:cs="Times New Roman"/>
          <w:bCs/>
          <w:color w:val="000000"/>
        </w:rPr>
        <w:t xml:space="preserve"> - </w:t>
      </w:r>
      <w:r w:rsidR="00BD48DD" w:rsidRPr="00B10F46">
        <w:rPr>
          <w:rFonts w:asciiTheme="minorHAnsi" w:eastAsia="Times New Roman" w:hAnsiTheme="minorHAnsi" w:cs="Times New Roman"/>
          <w:bCs/>
        </w:rPr>
        <w:t>TMD-20 lub równoważny.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Płyta ściekowa</w:t>
      </w:r>
      <w:r w:rsidR="00B10F46">
        <w:rPr>
          <w:rFonts w:asciiTheme="minorHAnsi" w:hAnsiTheme="minorHAnsi" w:cs="Times New Roman"/>
        </w:rPr>
        <w:t xml:space="preserve"> - </w:t>
      </w:r>
      <w:r w:rsidR="00B10F46">
        <w:rPr>
          <w:rFonts w:asciiTheme="minorHAnsi" w:eastAsia="Times New Roman" w:hAnsiTheme="minorHAnsi" w:cs="Times New Roman"/>
          <w:bCs/>
          <w:color w:val="000000"/>
        </w:rPr>
        <w:t>płyta</w:t>
      </w:r>
      <w:r w:rsidR="00B10F46" w:rsidRPr="00664BE5">
        <w:rPr>
          <w:rFonts w:asciiTheme="minorHAnsi" w:eastAsia="Times New Roman" w:hAnsiTheme="minorHAnsi" w:cs="Times New Roman"/>
          <w:bCs/>
          <w:color w:val="000000"/>
        </w:rPr>
        <w:t xml:space="preserve"> ze stali nierdzewnej 1.4301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Rura odpływowa</w:t>
      </w:r>
      <w:r w:rsidR="00B10F46">
        <w:rPr>
          <w:rFonts w:asciiTheme="minorHAnsi" w:hAnsiTheme="minorHAnsi" w:cs="Times New Roman"/>
        </w:rPr>
        <w:t xml:space="preserve"> - stal nierdzewna 1.4301</w:t>
      </w:r>
    </w:p>
    <w:p w:rsidR="00E1351E" w:rsidRPr="00B10F46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 xml:space="preserve">Rura </w:t>
      </w:r>
      <w:proofErr w:type="spellStart"/>
      <w:r w:rsidRPr="00664BE5">
        <w:rPr>
          <w:rFonts w:asciiTheme="minorHAnsi" w:hAnsiTheme="minorHAnsi" w:cs="Times New Roman"/>
        </w:rPr>
        <w:t>próbkowa</w:t>
      </w:r>
      <w:proofErr w:type="spellEnd"/>
      <w:r w:rsidR="00B10F46">
        <w:rPr>
          <w:rFonts w:asciiTheme="minorHAnsi" w:hAnsiTheme="minorHAnsi" w:cs="Times New Roman"/>
        </w:rPr>
        <w:t xml:space="preserve"> - stal nierdzewna 1.4301</w:t>
      </w:r>
    </w:p>
    <w:p w:rsidR="00B10F46" w:rsidRDefault="00B10F46" w:rsidP="00B10F46">
      <w:pPr>
        <w:tabs>
          <w:tab w:val="left" w:pos="1276"/>
        </w:tabs>
        <w:spacing w:after="0" w:line="360" w:lineRule="auto"/>
        <w:jc w:val="both"/>
        <w:rPr>
          <w:rFonts w:asciiTheme="minorHAnsi" w:eastAsia="Times New Roman" w:hAnsiTheme="minorHAnsi" w:cs="Times New Roman"/>
          <w:bCs/>
          <w:color w:val="000000"/>
        </w:rPr>
      </w:pPr>
    </w:p>
    <w:p w:rsidR="00B10F46" w:rsidRPr="00B10F46" w:rsidRDefault="00B10F46" w:rsidP="00B10F46">
      <w:pPr>
        <w:tabs>
          <w:tab w:val="left" w:pos="1276"/>
        </w:tabs>
        <w:spacing w:after="0" w:line="360" w:lineRule="auto"/>
        <w:jc w:val="both"/>
        <w:rPr>
          <w:rFonts w:asciiTheme="minorHAnsi" w:eastAsia="Times New Roman" w:hAnsiTheme="minorHAnsi" w:cs="Times New Roman"/>
          <w:bCs/>
          <w:color w:val="000000"/>
        </w:rPr>
      </w:pPr>
    </w:p>
    <w:p w:rsidR="00BD48DD" w:rsidRPr="00B10F46" w:rsidRDefault="00E1351E" w:rsidP="00B10F46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left="1418" w:hanging="425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Przyłącze elektryczne</w:t>
      </w:r>
      <w:r w:rsidR="00B10F46">
        <w:rPr>
          <w:rFonts w:asciiTheme="minorHAnsi" w:eastAsia="Times New Roman" w:hAnsiTheme="minorHAnsi" w:cs="Times New Roman"/>
          <w:bCs/>
          <w:color w:val="000000"/>
        </w:rPr>
        <w:t xml:space="preserve"> </w:t>
      </w:r>
      <w:r w:rsidR="00B10F46" w:rsidRPr="00B10F46">
        <w:rPr>
          <w:rFonts w:asciiTheme="minorHAnsi" w:eastAsia="Times New Roman" w:hAnsiTheme="minorHAnsi" w:cs="Times New Roman"/>
          <w:bCs/>
          <w:color w:val="000000"/>
        </w:rPr>
        <w:t>- t</w:t>
      </w:r>
      <w:r w:rsidR="00BD48DD" w:rsidRPr="00B10F46">
        <w:rPr>
          <w:rFonts w:asciiTheme="minorHAnsi" w:eastAsia="Times New Roman" w:hAnsiTheme="minorHAnsi" w:cs="Times New Roman"/>
          <w:bCs/>
          <w:color w:val="000000"/>
        </w:rPr>
        <w:t>rójfazowe przyłącze elektryczne umożliwiające podłączenie falownika: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Chłodzenie silnika</w:t>
      </w:r>
    </w:p>
    <w:p w:rsidR="00E1351E" w:rsidRPr="00B10F46" w:rsidRDefault="00E1351E" w:rsidP="00B10F46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left="1418" w:hanging="425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 xml:space="preserve">Komplet </w:t>
      </w:r>
      <w:proofErr w:type="spellStart"/>
      <w:r w:rsidRPr="00664BE5">
        <w:rPr>
          <w:rFonts w:asciiTheme="minorHAnsi" w:hAnsiTheme="minorHAnsi" w:cs="Times New Roman"/>
        </w:rPr>
        <w:t>simmeringów</w:t>
      </w:r>
      <w:proofErr w:type="spellEnd"/>
      <w:r w:rsidR="00B10F46">
        <w:rPr>
          <w:rFonts w:asciiTheme="minorHAnsi" w:eastAsia="Times New Roman" w:hAnsiTheme="minorHAnsi" w:cs="Times New Roman"/>
          <w:bCs/>
          <w:color w:val="000000"/>
        </w:rPr>
        <w:t xml:space="preserve"> </w:t>
      </w:r>
      <w:r w:rsidR="00B10F46" w:rsidRPr="00B10F46">
        <w:rPr>
          <w:rFonts w:asciiTheme="minorHAnsi" w:eastAsia="Times New Roman" w:hAnsiTheme="minorHAnsi" w:cs="Times New Roman"/>
          <w:bCs/>
          <w:color w:val="000000"/>
        </w:rPr>
        <w:t xml:space="preserve">- </w:t>
      </w:r>
      <w:proofErr w:type="spellStart"/>
      <w:r w:rsidR="00B10F46" w:rsidRPr="00B10F46">
        <w:rPr>
          <w:rFonts w:asciiTheme="minorHAnsi" w:eastAsia="Times New Roman" w:hAnsiTheme="minorHAnsi" w:cs="Times New Roman"/>
          <w:bCs/>
          <w:color w:val="000000"/>
        </w:rPr>
        <w:t>simmering</w:t>
      </w:r>
      <w:proofErr w:type="spellEnd"/>
      <w:r w:rsidR="00B10F46" w:rsidRPr="00B10F46">
        <w:rPr>
          <w:rFonts w:asciiTheme="minorHAnsi" w:eastAsia="Times New Roman" w:hAnsiTheme="minorHAnsi" w:cs="Times New Roman"/>
          <w:bCs/>
          <w:color w:val="000000"/>
        </w:rPr>
        <w:t xml:space="preserve"> </w:t>
      </w:r>
      <w:r w:rsidR="00BD48DD" w:rsidRPr="00B10F46">
        <w:rPr>
          <w:rFonts w:asciiTheme="minorHAnsi" w:eastAsia="Times New Roman" w:hAnsiTheme="minorHAnsi" w:cs="Times New Roman"/>
          <w:bCs/>
          <w:color w:val="000000"/>
        </w:rPr>
        <w:t>przystosowany do pracy wysokoobrotowej (powyżej 3000obr./min)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Zawór odpływowy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 xml:space="preserve">Zawór </w:t>
      </w:r>
      <w:proofErr w:type="spellStart"/>
      <w:r w:rsidRPr="00664BE5">
        <w:rPr>
          <w:rFonts w:asciiTheme="minorHAnsi" w:hAnsiTheme="minorHAnsi" w:cs="Times New Roman"/>
        </w:rPr>
        <w:t>próbkowy</w:t>
      </w:r>
      <w:proofErr w:type="spellEnd"/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Odpowietrznik</w:t>
      </w:r>
    </w:p>
    <w:p w:rsidR="00E1351E" w:rsidRPr="00736EA6" w:rsidRDefault="00E1351E" w:rsidP="00736EA6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Zawias z czujnikiem zamknięcia</w:t>
      </w:r>
      <w:r w:rsidR="00736EA6">
        <w:rPr>
          <w:rFonts w:asciiTheme="minorHAnsi" w:eastAsia="Times New Roman" w:hAnsiTheme="minorHAnsi" w:cs="Times New Roman"/>
          <w:bCs/>
          <w:color w:val="000000"/>
        </w:rPr>
        <w:t xml:space="preserve"> - </w:t>
      </w:r>
      <w:proofErr w:type="spellStart"/>
      <w:r w:rsidR="00BD48DD" w:rsidRPr="00736EA6">
        <w:rPr>
          <w:rFonts w:asciiTheme="minorHAnsi" w:eastAsia="Times New Roman" w:hAnsiTheme="minorHAnsi" w:cs="Times New Roman"/>
          <w:bCs/>
        </w:rPr>
        <w:t>CFSW-FC-B</w:t>
      </w:r>
      <w:proofErr w:type="spellEnd"/>
      <w:r w:rsidR="00BD48DD" w:rsidRPr="00736EA6">
        <w:rPr>
          <w:rFonts w:asciiTheme="minorHAnsi" w:eastAsia="Times New Roman" w:hAnsiTheme="minorHAnsi" w:cs="Times New Roman"/>
          <w:bCs/>
        </w:rPr>
        <w:t xml:space="preserve"> lub równoważny</w:t>
      </w:r>
    </w:p>
    <w:p w:rsidR="00E1351E" w:rsidRPr="00736EA6" w:rsidRDefault="00E1351E" w:rsidP="00736EA6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Zatrzask pokrywy dezintegratora</w:t>
      </w:r>
      <w:r w:rsidR="00736EA6">
        <w:rPr>
          <w:rFonts w:asciiTheme="minorHAnsi" w:eastAsia="Times New Roman" w:hAnsiTheme="minorHAnsi" w:cs="Times New Roman"/>
          <w:bCs/>
          <w:color w:val="000000"/>
        </w:rPr>
        <w:t xml:space="preserve"> </w:t>
      </w:r>
      <w:r w:rsidR="00736EA6" w:rsidRPr="00736EA6">
        <w:rPr>
          <w:rFonts w:asciiTheme="minorHAnsi" w:eastAsia="Times New Roman" w:hAnsiTheme="minorHAnsi" w:cs="Times New Roman"/>
          <w:bCs/>
        </w:rPr>
        <w:t>- z</w:t>
      </w:r>
      <w:r w:rsidR="00BD48DD" w:rsidRPr="00736EA6">
        <w:rPr>
          <w:rFonts w:asciiTheme="minorHAnsi" w:eastAsia="Times New Roman" w:hAnsiTheme="minorHAnsi" w:cs="Times New Roman"/>
          <w:bCs/>
        </w:rPr>
        <w:t xml:space="preserve">atrzask nierdzewny </w:t>
      </w:r>
      <w:proofErr w:type="spellStart"/>
      <w:r w:rsidR="00BD48DD" w:rsidRPr="00736EA6">
        <w:rPr>
          <w:rFonts w:asciiTheme="minorHAnsi" w:eastAsia="Times New Roman" w:hAnsiTheme="minorHAnsi" w:cs="Times New Roman"/>
          <w:bCs/>
        </w:rPr>
        <w:t>TLF-SST</w:t>
      </w:r>
      <w:proofErr w:type="spellEnd"/>
      <w:r w:rsidR="00BD48DD" w:rsidRPr="00736EA6">
        <w:rPr>
          <w:rFonts w:asciiTheme="minorHAnsi" w:eastAsia="Times New Roman" w:hAnsiTheme="minorHAnsi" w:cs="Times New Roman"/>
          <w:bCs/>
        </w:rPr>
        <w:t xml:space="preserve"> lub równoważny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Komplet czujników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Zestaw o</w:t>
      </w:r>
      <w:r w:rsidR="000B50D2">
        <w:rPr>
          <w:rFonts w:asciiTheme="minorHAnsi" w:hAnsiTheme="minorHAnsi" w:cs="Times New Roman"/>
        </w:rPr>
        <w:t>-</w:t>
      </w:r>
      <w:r w:rsidRPr="00664BE5">
        <w:rPr>
          <w:rFonts w:asciiTheme="minorHAnsi" w:hAnsiTheme="minorHAnsi" w:cs="Times New Roman"/>
        </w:rPr>
        <w:t>ringów</w:t>
      </w:r>
    </w:p>
    <w:p w:rsidR="00E1351E" w:rsidRPr="00736EA6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736EA6">
        <w:rPr>
          <w:rFonts w:asciiTheme="minorHAnsi" w:hAnsiTheme="minorHAnsi" w:cs="Times New Roman"/>
        </w:rPr>
        <w:t>Mocowanie dezintegratora</w:t>
      </w:r>
      <w:r w:rsidR="00736EA6" w:rsidRPr="00736EA6">
        <w:rPr>
          <w:rFonts w:asciiTheme="minorHAnsi" w:eastAsia="Times New Roman" w:hAnsiTheme="minorHAnsi" w:cs="Times New Roman"/>
          <w:bCs/>
          <w:color w:val="000000"/>
        </w:rPr>
        <w:t xml:space="preserve"> - stal nierdzewna</w:t>
      </w:r>
      <w:r w:rsidR="00BD48DD" w:rsidRPr="00736EA6">
        <w:rPr>
          <w:rFonts w:asciiTheme="minorHAnsi" w:eastAsia="Times New Roman" w:hAnsiTheme="minorHAnsi" w:cs="Times New Roman"/>
          <w:bCs/>
          <w:color w:val="000000"/>
        </w:rPr>
        <w:t xml:space="preserve"> 1.4301 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736EA6">
        <w:rPr>
          <w:rFonts w:asciiTheme="minorHAnsi" w:hAnsiTheme="minorHAnsi" w:cs="Times New Roman"/>
        </w:rPr>
        <w:t>Komplet kątowników mocujący</w:t>
      </w:r>
      <w:r w:rsidRPr="00736EA6">
        <w:rPr>
          <w:rFonts w:asciiTheme="minorHAnsi" w:eastAsia="Times New Roman" w:hAnsiTheme="minorHAnsi" w:cs="Times New Roman"/>
          <w:bCs/>
          <w:color w:val="000000"/>
        </w:rPr>
        <w:t>c</w:t>
      </w:r>
      <w:r w:rsidRPr="00664BE5">
        <w:rPr>
          <w:rFonts w:asciiTheme="minorHAnsi" w:hAnsiTheme="minorHAnsi" w:cs="Times New Roman"/>
        </w:rPr>
        <w:t>h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Komplet nóg do ramy dezintegratora</w:t>
      </w:r>
    </w:p>
    <w:p w:rsidR="00E1351E" w:rsidRPr="00736EA6" w:rsidRDefault="00E1351E" w:rsidP="00736EA6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left="1418" w:hanging="425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Obudowa sterownika</w:t>
      </w:r>
      <w:r w:rsidR="00736EA6">
        <w:rPr>
          <w:rFonts w:asciiTheme="minorHAnsi" w:eastAsia="Times New Roman" w:hAnsiTheme="minorHAnsi" w:cs="Times New Roman"/>
          <w:bCs/>
          <w:color w:val="000000"/>
        </w:rPr>
        <w:t xml:space="preserve"> - </w:t>
      </w:r>
      <w:r w:rsidR="00736EA6" w:rsidRPr="00736EA6">
        <w:rPr>
          <w:rFonts w:asciiTheme="minorHAnsi" w:eastAsia="Times New Roman" w:hAnsiTheme="minorHAnsi" w:cs="Times New Roman"/>
          <w:bCs/>
        </w:rPr>
        <w:t>p</w:t>
      </w:r>
      <w:r w:rsidR="00BD48DD" w:rsidRPr="00736EA6">
        <w:rPr>
          <w:rFonts w:asciiTheme="minorHAnsi" w:eastAsia="Times New Roman" w:hAnsiTheme="minorHAnsi" w:cs="Times New Roman"/>
          <w:bCs/>
        </w:rPr>
        <w:t>lastikowa zabezpieczająca obudowa z IP44 umożliwiająca zamocowanie wewnątrz sterownika wraz z wymaganymi modułami.</w:t>
      </w:r>
    </w:p>
    <w:p w:rsidR="00BD48DD" w:rsidRPr="00736EA6" w:rsidRDefault="00E1351E" w:rsidP="00736EA6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left="1418" w:hanging="425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Zestaw przewodów elektrycznych</w:t>
      </w:r>
      <w:r w:rsidR="00736EA6">
        <w:rPr>
          <w:rFonts w:asciiTheme="minorHAnsi" w:eastAsia="Times New Roman" w:hAnsiTheme="minorHAnsi" w:cs="Times New Roman"/>
          <w:bCs/>
          <w:color w:val="000000"/>
        </w:rPr>
        <w:t xml:space="preserve"> - </w:t>
      </w:r>
      <w:r w:rsidR="00736EA6">
        <w:rPr>
          <w:rFonts w:asciiTheme="minorHAnsi" w:eastAsia="Times New Roman" w:hAnsiTheme="minorHAnsi" w:cs="Times New Roman"/>
          <w:bCs/>
        </w:rPr>
        <w:t>wymaganych</w:t>
      </w:r>
      <w:r w:rsidR="00BD48DD" w:rsidRPr="00736EA6">
        <w:rPr>
          <w:rFonts w:asciiTheme="minorHAnsi" w:eastAsia="Times New Roman" w:hAnsiTheme="minorHAnsi" w:cs="Times New Roman"/>
          <w:bCs/>
        </w:rPr>
        <w:t xml:space="preserve"> do zasilenia wszystkich komponentów elektrycznych, elektronic</w:t>
      </w:r>
      <w:r w:rsidR="00736EA6" w:rsidRPr="00736EA6">
        <w:rPr>
          <w:rFonts w:asciiTheme="minorHAnsi" w:eastAsia="Times New Roman" w:hAnsiTheme="minorHAnsi" w:cs="Times New Roman"/>
          <w:bCs/>
        </w:rPr>
        <w:t>znych oraz silnika i falownika.</w:t>
      </w:r>
    </w:p>
    <w:p w:rsidR="00664BE5" w:rsidRPr="000B53B2" w:rsidRDefault="00E1351E" w:rsidP="000B53B2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left="1418" w:hanging="425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Zestaw przewodów komunikacyjnych</w:t>
      </w:r>
      <w:r w:rsidR="000B53B2">
        <w:rPr>
          <w:rFonts w:asciiTheme="minorHAnsi" w:eastAsia="Times New Roman" w:hAnsiTheme="minorHAnsi" w:cs="Times New Roman"/>
          <w:bCs/>
          <w:color w:val="000000"/>
        </w:rPr>
        <w:t xml:space="preserve"> - </w:t>
      </w:r>
      <w:r w:rsidR="000B53B2">
        <w:rPr>
          <w:rFonts w:asciiTheme="minorHAnsi" w:eastAsia="Times New Roman" w:hAnsiTheme="minorHAnsi" w:cs="Times New Roman"/>
          <w:bCs/>
        </w:rPr>
        <w:t>wymaganych</w:t>
      </w:r>
      <w:r w:rsidR="00664BE5" w:rsidRPr="000B53B2">
        <w:rPr>
          <w:rFonts w:asciiTheme="minorHAnsi" w:eastAsia="Times New Roman" w:hAnsiTheme="minorHAnsi" w:cs="Times New Roman"/>
          <w:bCs/>
        </w:rPr>
        <w:t xml:space="preserve"> do przesyłania informacji między podzespołami urządzenia wraz z wymaganymi złączami</w:t>
      </w:r>
      <w:r w:rsidR="000B53B2">
        <w:rPr>
          <w:rFonts w:asciiTheme="minorHAnsi" w:eastAsia="Times New Roman" w:hAnsiTheme="minorHAnsi" w:cs="Times New Roman"/>
          <w:bCs/>
        </w:rPr>
        <w:t>.</w:t>
      </w:r>
    </w:p>
    <w:p w:rsidR="00E1351E" w:rsidRPr="00664BE5" w:rsidRDefault="00E1351E" w:rsidP="00F16164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Wspornik ramy dezintegratora</w:t>
      </w:r>
    </w:p>
    <w:p w:rsidR="00612829" w:rsidRPr="000B53B2" w:rsidRDefault="00E1351E" w:rsidP="000B53B2">
      <w:pPr>
        <w:pStyle w:val="Akapitzlist"/>
        <w:numPr>
          <w:ilvl w:val="0"/>
          <w:numId w:val="29"/>
        </w:numPr>
        <w:tabs>
          <w:tab w:val="left" w:pos="1276"/>
        </w:tabs>
        <w:spacing w:after="0" w:line="360" w:lineRule="auto"/>
        <w:ind w:firstLine="273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664BE5">
        <w:rPr>
          <w:rFonts w:asciiTheme="minorHAnsi" w:hAnsiTheme="minorHAnsi" w:cs="Times New Roman"/>
        </w:rPr>
        <w:t>Kamera rejestrująca</w:t>
      </w:r>
      <w:r w:rsidR="000B53B2">
        <w:rPr>
          <w:rFonts w:asciiTheme="minorHAnsi" w:eastAsia="Times New Roman" w:hAnsiTheme="minorHAnsi" w:cs="Times New Roman"/>
          <w:bCs/>
          <w:color w:val="000000"/>
        </w:rPr>
        <w:t xml:space="preserve"> - </w:t>
      </w:r>
      <w:proofErr w:type="spellStart"/>
      <w:r w:rsidR="00664BE5" w:rsidRPr="000B53B2">
        <w:rPr>
          <w:rFonts w:asciiTheme="minorHAnsi" w:eastAsia="Times New Roman" w:hAnsiTheme="minorHAnsi" w:cs="Times New Roman"/>
          <w:bCs/>
          <w:color w:val="000000"/>
        </w:rPr>
        <w:t>GoPro</w:t>
      </w:r>
      <w:proofErr w:type="spellEnd"/>
      <w:r w:rsidR="00664BE5" w:rsidRPr="000B53B2">
        <w:rPr>
          <w:rFonts w:asciiTheme="minorHAnsi" w:eastAsia="Times New Roman" w:hAnsiTheme="minorHAnsi" w:cs="Times New Roman"/>
          <w:bCs/>
          <w:color w:val="000000"/>
        </w:rPr>
        <w:t xml:space="preserve"> HERO 5 SESSION lub równoważna</w:t>
      </w:r>
    </w:p>
    <w:p w:rsidR="00350711" w:rsidRDefault="00350711" w:rsidP="00664BE5">
      <w:pPr>
        <w:pStyle w:val="Akapitzlist"/>
        <w:tabs>
          <w:tab w:val="left" w:pos="1276"/>
        </w:tabs>
        <w:spacing w:after="0" w:line="360" w:lineRule="auto"/>
        <w:ind w:left="1418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0B53B2" w:rsidRDefault="000B53B2" w:rsidP="00350711">
      <w:pPr>
        <w:pStyle w:val="Akapitzlist"/>
        <w:tabs>
          <w:tab w:val="left" w:pos="1276"/>
        </w:tabs>
        <w:spacing w:after="0" w:line="360" w:lineRule="auto"/>
        <w:ind w:left="426"/>
        <w:jc w:val="both"/>
        <w:rPr>
          <w:rFonts w:asciiTheme="minorHAnsi" w:hAnsiTheme="minorHAnsi" w:cs="Tahoma"/>
          <w:color w:val="000000"/>
          <w:shd w:val="clear" w:color="auto" w:fill="FFFFFF"/>
        </w:rPr>
      </w:pPr>
    </w:p>
    <w:p w:rsidR="000B53B2" w:rsidRDefault="000B53B2" w:rsidP="00350711">
      <w:pPr>
        <w:pStyle w:val="Akapitzlist"/>
        <w:tabs>
          <w:tab w:val="left" w:pos="1276"/>
        </w:tabs>
        <w:spacing w:after="0" w:line="360" w:lineRule="auto"/>
        <w:ind w:left="426"/>
        <w:jc w:val="both"/>
        <w:rPr>
          <w:rFonts w:asciiTheme="minorHAnsi" w:hAnsiTheme="minorHAnsi" w:cs="Tahoma"/>
          <w:color w:val="000000"/>
          <w:shd w:val="clear" w:color="auto" w:fill="FFFFFF"/>
        </w:rPr>
      </w:pPr>
    </w:p>
    <w:p w:rsidR="000B53B2" w:rsidRDefault="000B53B2" w:rsidP="00350711">
      <w:pPr>
        <w:pStyle w:val="Akapitzlist"/>
        <w:tabs>
          <w:tab w:val="left" w:pos="1276"/>
        </w:tabs>
        <w:spacing w:after="0" w:line="360" w:lineRule="auto"/>
        <w:ind w:left="426"/>
        <w:jc w:val="both"/>
        <w:rPr>
          <w:rFonts w:asciiTheme="minorHAnsi" w:hAnsiTheme="minorHAnsi" w:cs="Tahoma"/>
          <w:color w:val="000000"/>
          <w:shd w:val="clear" w:color="auto" w:fill="FFFFFF"/>
        </w:rPr>
      </w:pPr>
    </w:p>
    <w:p w:rsidR="000B53B2" w:rsidRDefault="000B53B2" w:rsidP="00350711">
      <w:pPr>
        <w:pStyle w:val="Akapitzlist"/>
        <w:tabs>
          <w:tab w:val="left" w:pos="1276"/>
        </w:tabs>
        <w:spacing w:after="0" w:line="360" w:lineRule="auto"/>
        <w:ind w:left="426"/>
        <w:jc w:val="both"/>
        <w:rPr>
          <w:rFonts w:asciiTheme="minorHAnsi" w:hAnsiTheme="minorHAnsi" w:cs="Tahoma"/>
          <w:color w:val="000000"/>
          <w:shd w:val="clear" w:color="auto" w:fill="FFFFFF"/>
        </w:rPr>
      </w:pPr>
    </w:p>
    <w:p w:rsidR="00664BE5" w:rsidRPr="00350711" w:rsidRDefault="00350711" w:rsidP="00350711">
      <w:pPr>
        <w:pStyle w:val="Akapitzlist"/>
        <w:tabs>
          <w:tab w:val="left" w:pos="1276"/>
        </w:tabs>
        <w:spacing w:after="0" w:line="360" w:lineRule="auto"/>
        <w:ind w:left="426"/>
        <w:jc w:val="both"/>
        <w:rPr>
          <w:rFonts w:asciiTheme="minorHAnsi" w:eastAsia="Times New Roman" w:hAnsiTheme="minorHAnsi" w:cs="Times New Roman"/>
          <w:bCs/>
          <w:color w:val="000000"/>
        </w:rPr>
      </w:pPr>
      <w:r w:rsidRPr="00350711">
        <w:rPr>
          <w:rFonts w:asciiTheme="minorHAnsi" w:hAnsiTheme="minorHAnsi" w:cs="Tahoma"/>
          <w:color w:val="000000"/>
          <w:shd w:val="clear" w:color="auto" w:fill="FFFFFF"/>
        </w:rPr>
        <w:t>Urządzenie dezintegrujące działa okresowo w cyklu: napełnienie, dezintegracja, spust. Napełnienia świeżą porcja powoduje jednocześnie wyprowadzenie zdezintegrowanej porcji substratu. Drugim punktem zasilania urządzenia dezintegrującego jest rurociąg odpływowy z komory pofermentacyjnej. Zasilanie z tego źródła również powinno być automatyczne z wykorzystaniem automatycznej zasuwy. Dezintegrator będzie zasilany zamiennie z jednego bądź drugiego punktu.</w:t>
      </w:r>
    </w:p>
    <w:p w:rsidR="00350711" w:rsidRDefault="00350711">
      <w:pPr>
        <w:spacing w:before="0"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09684D" w:rsidRDefault="0009684D" w:rsidP="0009684D">
      <w:pPr>
        <w:rPr>
          <w:rFonts w:ascii="Verdana" w:hAnsi="Verdana"/>
          <w:b/>
          <w:sz w:val="20"/>
          <w:szCs w:val="20"/>
        </w:rPr>
      </w:pPr>
    </w:p>
    <w:p w:rsidR="00350711" w:rsidRDefault="00350711" w:rsidP="0009684D">
      <w:pPr>
        <w:rPr>
          <w:rFonts w:ascii="Verdana" w:hAnsi="Verdana"/>
          <w:b/>
          <w:sz w:val="20"/>
          <w:szCs w:val="20"/>
        </w:rPr>
      </w:pPr>
    </w:p>
    <w:p w:rsidR="0009684D" w:rsidRPr="000B53B2" w:rsidRDefault="0009684D" w:rsidP="00F16164">
      <w:pPr>
        <w:pStyle w:val="Akapitzlist"/>
        <w:numPr>
          <w:ilvl w:val="0"/>
          <w:numId w:val="20"/>
        </w:numPr>
        <w:spacing w:after="0"/>
        <w:ind w:left="426" w:hanging="426"/>
        <w:rPr>
          <w:rFonts w:asciiTheme="minorHAnsi" w:hAnsiTheme="minorHAnsi"/>
          <w:b/>
        </w:rPr>
      </w:pPr>
      <w:r w:rsidRPr="000B53B2">
        <w:rPr>
          <w:rFonts w:asciiTheme="minorHAnsi" w:hAnsiTheme="minorHAnsi"/>
          <w:b/>
        </w:rPr>
        <w:t>Dezintegrator niskotemperaturowy</w:t>
      </w:r>
    </w:p>
    <w:p w:rsidR="0009684D" w:rsidRDefault="0009684D" w:rsidP="0009684D">
      <w:pPr>
        <w:rPr>
          <w:rFonts w:ascii="Verdana" w:hAnsi="Verdana"/>
          <w:sz w:val="20"/>
          <w:szCs w:val="20"/>
        </w:rPr>
      </w:pPr>
    </w:p>
    <w:p w:rsidR="00C340B1" w:rsidRDefault="00C340B1" w:rsidP="00C340B1">
      <w:pPr>
        <w:spacing w:before="0" w:after="0"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Instalacja dezintegracji niskotemperaturowej powin</w:t>
      </w:r>
      <w:r w:rsidRPr="00066CB2">
        <w:rPr>
          <w:rFonts w:asciiTheme="minorHAnsi" w:hAnsiTheme="minorHAnsi"/>
        </w:rPr>
        <w:t>n</w:t>
      </w:r>
      <w:r>
        <w:rPr>
          <w:rFonts w:asciiTheme="minorHAnsi" w:hAnsiTheme="minorHAnsi"/>
        </w:rPr>
        <w:t>a</w:t>
      </w:r>
      <w:r w:rsidRPr="00066CB2">
        <w:rPr>
          <w:rFonts w:asciiTheme="minorHAnsi" w:hAnsiTheme="minorHAnsi"/>
        </w:rPr>
        <w:t xml:space="preserve"> składać się z następujących elementów:</w:t>
      </w:r>
    </w:p>
    <w:p w:rsidR="00C340B1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mieszadło 2-łopatowe</w:t>
      </w:r>
    </w:p>
    <w:p w:rsidR="00C340B1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system mieszania</w:t>
      </w:r>
    </w:p>
    <w:p w:rsidR="00C340B1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 w:rsidRPr="008049D3">
        <w:rPr>
          <w:rFonts w:ascii="Verdana" w:hAnsi="Verdana"/>
          <w:sz w:val="20"/>
          <w:szCs w:val="20"/>
        </w:rPr>
        <w:t>System załadunku i rozładunku reaktora</w:t>
      </w:r>
    </w:p>
    <w:p w:rsidR="00C340B1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falownik</w:t>
      </w:r>
    </w:p>
    <w:p w:rsidR="00C340B1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system ogrzewania</w:t>
      </w:r>
    </w:p>
    <w:p w:rsidR="00C340B1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sonda radarowa</w:t>
      </w:r>
    </w:p>
    <w:p w:rsidR="00C340B1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system </w:t>
      </w:r>
      <w:proofErr w:type="spellStart"/>
      <w:r>
        <w:rPr>
          <w:rFonts w:asciiTheme="minorHAnsi" w:hAnsiTheme="minorHAnsi"/>
        </w:rPr>
        <w:t>napowietrzajcy</w:t>
      </w:r>
      <w:proofErr w:type="spellEnd"/>
      <w:r>
        <w:rPr>
          <w:rFonts w:asciiTheme="minorHAnsi" w:hAnsiTheme="minorHAnsi"/>
        </w:rPr>
        <w:t xml:space="preserve"> - np. dmuchawa membranowa</w:t>
      </w:r>
    </w:p>
    <w:p w:rsidR="00C340B1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zbiornik </w:t>
      </w:r>
      <w:proofErr w:type="spellStart"/>
      <w:r>
        <w:rPr>
          <w:rFonts w:asciiTheme="minorHAnsi" w:hAnsiTheme="minorHAnsi"/>
        </w:rPr>
        <w:t>zarobowy</w:t>
      </w:r>
      <w:proofErr w:type="spellEnd"/>
      <w:r>
        <w:rPr>
          <w:rFonts w:asciiTheme="minorHAnsi" w:hAnsiTheme="minorHAnsi"/>
        </w:rPr>
        <w:t xml:space="preserve"> z pompą śrubową</w:t>
      </w:r>
    </w:p>
    <w:p w:rsidR="00C340B1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zasuwy nożowe z napędem pneumatycznym</w:t>
      </w:r>
    </w:p>
    <w:p w:rsidR="00C340B1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przepływomierz elektromagnetyczny</w:t>
      </w:r>
    </w:p>
    <w:p w:rsidR="00C340B1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system sterowania - do poszczególnych urządzeń</w:t>
      </w:r>
    </w:p>
    <w:p w:rsidR="00C340B1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system </w:t>
      </w:r>
      <w:proofErr w:type="spellStart"/>
      <w:r>
        <w:rPr>
          <w:rFonts w:asciiTheme="minorHAnsi" w:hAnsiTheme="minorHAnsi"/>
        </w:rPr>
        <w:t>opomiarowania</w:t>
      </w:r>
      <w:proofErr w:type="spellEnd"/>
      <w:r>
        <w:rPr>
          <w:rFonts w:asciiTheme="minorHAnsi" w:hAnsiTheme="minorHAnsi"/>
        </w:rPr>
        <w:t xml:space="preserve"> - do poszczególnych urządzeń</w:t>
      </w:r>
    </w:p>
    <w:p w:rsidR="00C340B1" w:rsidRPr="00653E0D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system zasilający</w:t>
      </w:r>
    </w:p>
    <w:p w:rsidR="00C340B1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system chłodzenia</w:t>
      </w:r>
    </w:p>
    <w:p w:rsidR="00C340B1" w:rsidRPr="00653E0D" w:rsidRDefault="00C340B1" w:rsidP="000B53B2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hanging="1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konstrukcja wsporcza - rama samonośna</w:t>
      </w:r>
    </w:p>
    <w:p w:rsidR="00C340B1" w:rsidRDefault="00C340B1" w:rsidP="0009684D">
      <w:pPr>
        <w:rPr>
          <w:rFonts w:ascii="Verdana" w:hAnsi="Verdana"/>
          <w:sz w:val="20"/>
          <w:szCs w:val="20"/>
        </w:rPr>
      </w:pPr>
    </w:p>
    <w:p w:rsidR="0009684D" w:rsidRPr="00DF4FC0" w:rsidRDefault="0009684D" w:rsidP="00F16164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Dezintegrator niskotemperaturowy powinien uwzględniać zachowanie stosunku wysokość/średnicy : H/D = 1,4-1,6. </w:t>
      </w:r>
    </w:p>
    <w:p w:rsidR="0009684D" w:rsidRPr="00DF4FC0" w:rsidRDefault="0009684D" w:rsidP="000B50D2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</w:p>
    <w:p w:rsidR="0009684D" w:rsidRPr="00DF4FC0" w:rsidRDefault="0009684D" w:rsidP="000B50D2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Dezintegrator powinien być wyposażony w mieszadło z dwoma łopatami/śmigłami (o różnej średnicy) mieszającymi, umieszczonymi na różnych wysokościach</w:t>
      </w:r>
    </w:p>
    <w:p w:rsidR="0009684D" w:rsidRPr="00DF4FC0" w:rsidRDefault="0009684D" w:rsidP="000B50D2">
      <w:pPr>
        <w:pStyle w:val="Akapitzlist"/>
        <w:spacing w:after="0" w:line="360" w:lineRule="auto"/>
        <w:ind w:left="567" w:hanging="567"/>
        <w:jc w:val="both"/>
        <w:rPr>
          <w:rFonts w:asciiTheme="minorHAnsi" w:hAnsiTheme="minorHAnsi"/>
        </w:rPr>
      </w:pPr>
    </w:p>
    <w:p w:rsidR="0009684D" w:rsidRPr="00DF4FC0" w:rsidRDefault="0009684D" w:rsidP="00F16164">
      <w:pPr>
        <w:pStyle w:val="Akapitzlist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mieszadło powinno być zamontowane centralnie w komorze, </w:t>
      </w:r>
    </w:p>
    <w:p w:rsidR="0009684D" w:rsidRDefault="0009684D" w:rsidP="00F16164">
      <w:pPr>
        <w:pStyle w:val="Akapitzlist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mieszadło sterowane obrotami za pomocą falownika,</w:t>
      </w:r>
    </w:p>
    <w:p w:rsidR="00DF4FC0" w:rsidRPr="00DF4FC0" w:rsidRDefault="00DF4FC0" w:rsidP="00DF4FC0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</w:p>
    <w:p w:rsidR="0009684D" w:rsidRPr="00DF4FC0" w:rsidRDefault="0009684D" w:rsidP="00F16164">
      <w:pPr>
        <w:pStyle w:val="Akapitzlist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mieszadło powinno być dedykowane do danej wielkości reaktora, zapewniając równomierne wymieszanie wsadu w komorze, </w:t>
      </w:r>
    </w:p>
    <w:p w:rsidR="0009684D" w:rsidRPr="00DF4FC0" w:rsidRDefault="0009684D" w:rsidP="00F16164">
      <w:pPr>
        <w:pStyle w:val="Akapitzlist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mieszadło powinno być umocowane w pokrywie górnej reaktora przez uszczelnienie pakietowe dedykowane do pomp </w:t>
      </w:r>
      <w:r w:rsidR="00DF4FC0">
        <w:rPr>
          <w:rFonts w:asciiTheme="minorHAnsi" w:hAnsiTheme="minorHAnsi"/>
        </w:rPr>
        <w:t>do biomasy</w:t>
      </w:r>
      <w:r w:rsidRPr="00DF4FC0">
        <w:rPr>
          <w:rFonts w:asciiTheme="minorHAnsi" w:hAnsiTheme="minorHAnsi"/>
        </w:rPr>
        <w:t xml:space="preserve"> i przystosowane do wyższych temperatur. </w:t>
      </w:r>
    </w:p>
    <w:p w:rsidR="0009684D" w:rsidRPr="00DF4FC0" w:rsidRDefault="0009684D" w:rsidP="000B50D2">
      <w:pPr>
        <w:pStyle w:val="Akapitzlist"/>
        <w:spacing w:after="0" w:line="360" w:lineRule="auto"/>
        <w:ind w:left="284"/>
        <w:jc w:val="both"/>
        <w:rPr>
          <w:rFonts w:asciiTheme="minorHAnsi" w:hAnsiTheme="minorHAnsi"/>
        </w:rPr>
      </w:pPr>
    </w:p>
    <w:p w:rsidR="0009684D" w:rsidRPr="00DF4FC0" w:rsidRDefault="0009684D" w:rsidP="000B50D2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Dno zbiornika lekko cylindryczne co pozwala ograniczyć zaleganie osadów na dnie, dzięki efektywniejszemu mieszaniu. </w:t>
      </w:r>
    </w:p>
    <w:p w:rsidR="0009684D" w:rsidRPr="00DF4FC0" w:rsidRDefault="0009684D" w:rsidP="000B50D2">
      <w:pPr>
        <w:spacing w:before="0" w:after="0" w:line="360" w:lineRule="auto"/>
        <w:jc w:val="both"/>
        <w:rPr>
          <w:rFonts w:asciiTheme="minorHAnsi" w:hAnsiTheme="minorHAnsi"/>
        </w:rPr>
      </w:pPr>
    </w:p>
    <w:p w:rsidR="0009684D" w:rsidRPr="00DF4FC0" w:rsidRDefault="0009684D" w:rsidP="00F16164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Grzanie</w:t>
      </w:r>
    </w:p>
    <w:p w:rsidR="0009684D" w:rsidRPr="00DF4FC0" w:rsidRDefault="0009684D" w:rsidP="000B50D2">
      <w:pPr>
        <w:spacing w:before="0" w:after="0" w:line="360" w:lineRule="auto"/>
        <w:jc w:val="both"/>
        <w:rPr>
          <w:rFonts w:asciiTheme="minorHAnsi" w:hAnsiTheme="minorHAnsi"/>
          <w:sz w:val="12"/>
          <w:szCs w:val="12"/>
        </w:rPr>
      </w:pP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Do ogrzewania komory można zastosować np. grzałki rurowe przystosowane do pracy w</w:t>
      </w:r>
      <w:r w:rsidR="00DF4FC0">
        <w:rPr>
          <w:rFonts w:asciiTheme="minorHAnsi" w:hAnsiTheme="minorHAnsi"/>
        </w:rPr>
        <w:t> </w:t>
      </w:r>
      <w:r w:rsidRPr="00DF4FC0">
        <w:rPr>
          <w:rFonts w:asciiTheme="minorHAnsi" w:hAnsiTheme="minorHAnsi"/>
        </w:rPr>
        <w:t xml:space="preserve">powietrzu lub płaszcz grzejny. Powinna być możliwość pracy automatycznej powiązanej  z poziomem napełnienia zbiornika za pomocą np. sondy radarowej i temperatury zadanej mierzonej również sondą, co pozwoli oszczędzać energie przy niepełnym napełnianiu. </w:t>
      </w: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Zastosowany system ogrzewania komory ma zapewnić zachowanie w całej objętości wsadu jednakowej temperatury. Zastosowany system ogrzewania -  regulacja automatyczna od 40</w:t>
      </w:r>
      <w:r w:rsidRPr="00DF4FC0">
        <w:rPr>
          <w:rFonts w:asciiTheme="minorHAnsi" w:hAnsiTheme="minorHAnsi" w:cs="Times New Roman"/>
        </w:rPr>
        <w:t>°</w:t>
      </w:r>
      <w:r w:rsidRPr="00DF4FC0">
        <w:rPr>
          <w:rFonts w:asciiTheme="minorHAnsi" w:hAnsiTheme="minorHAnsi"/>
        </w:rPr>
        <w:t xml:space="preserve"> do 60</w:t>
      </w:r>
      <w:r w:rsidRPr="00DF4FC0">
        <w:rPr>
          <w:rFonts w:asciiTheme="minorHAnsi" w:hAnsiTheme="minorHAnsi" w:cs="Times New Roman"/>
        </w:rPr>
        <w:t>°</w:t>
      </w:r>
      <w:r w:rsidRPr="00DF4FC0">
        <w:rPr>
          <w:rFonts w:asciiTheme="minorHAnsi" w:hAnsiTheme="minorHAnsi"/>
        </w:rPr>
        <w:t>.</w:t>
      </w:r>
    </w:p>
    <w:p w:rsidR="0009684D" w:rsidRPr="00DF4FC0" w:rsidRDefault="0009684D" w:rsidP="000B50D2">
      <w:pPr>
        <w:spacing w:before="0" w:after="0" w:line="360" w:lineRule="auto"/>
        <w:jc w:val="both"/>
        <w:rPr>
          <w:rFonts w:asciiTheme="minorHAnsi" w:hAnsiTheme="minorHAnsi"/>
        </w:rPr>
      </w:pPr>
    </w:p>
    <w:p w:rsidR="0009684D" w:rsidRPr="00DF4FC0" w:rsidRDefault="0009684D" w:rsidP="00F16164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Napowietrzanie</w:t>
      </w:r>
    </w:p>
    <w:p w:rsidR="0009684D" w:rsidRPr="00DF4FC0" w:rsidRDefault="0009684D" w:rsidP="000B50D2">
      <w:pPr>
        <w:spacing w:before="0" w:after="0" w:line="360" w:lineRule="auto"/>
        <w:jc w:val="both"/>
        <w:rPr>
          <w:rFonts w:asciiTheme="minorHAnsi" w:hAnsiTheme="minorHAnsi"/>
          <w:sz w:val="12"/>
          <w:szCs w:val="12"/>
        </w:rPr>
      </w:pP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W komorze/reaktorze powinny być </w:t>
      </w:r>
      <w:proofErr w:type="spellStart"/>
      <w:r w:rsidRPr="00DF4FC0">
        <w:rPr>
          <w:rFonts w:asciiTheme="minorHAnsi" w:hAnsiTheme="minorHAnsi"/>
        </w:rPr>
        <w:t>ruszta</w:t>
      </w:r>
      <w:proofErr w:type="spellEnd"/>
      <w:r w:rsidRPr="00DF4FC0">
        <w:rPr>
          <w:rFonts w:asciiTheme="minorHAnsi" w:hAnsiTheme="minorHAnsi"/>
        </w:rPr>
        <w:t xml:space="preserve"> napowietrzające, w wykonaniu ze stali co najmniej KO 316. Każdy ruszt musi mieć możliwość zamknięcia za pomocą zaworu kulowego ręcznego, również wykonanego ze stali KO 316. </w:t>
      </w: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Na każdym z przewodów powietrza umieszczony zawór kulowy do całkowitego odcięcia oraz jeden zawór z napędem elektromechanicznym do automatycznego sterowania ilością doprowadzonego powietrza. Zawór z napędem elektromagnetycznym da możliwość precyzyjnego, automatycznego sterowania ilością doprowadzanego powietrza w procesie dezintegracji niskotemperaturowej. Do napowietrzania zastosować w małych układach dmuchawę membranową z automatycznym upuszczaniem nadmiaru powietrza lub inny </w:t>
      </w:r>
      <w:r w:rsidRPr="00DF4FC0">
        <w:rPr>
          <w:rFonts w:asciiTheme="minorHAnsi" w:hAnsiTheme="minorHAnsi"/>
        </w:rPr>
        <w:lastRenderedPageBreak/>
        <w:t>system adekwatny do wymaganej wydajności. Na wyjściu z dmuchawy można zamontować przepływomierz masowy w celu dokładnego pomiaru ilości powietrza.</w:t>
      </w:r>
    </w:p>
    <w:p w:rsidR="00350711" w:rsidRPr="00DF4FC0" w:rsidRDefault="00350711" w:rsidP="000B50D2">
      <w:pPr>
        <w:spacing w:before="0" w:after="0" w:line="360" w:lineRule="auto"/>
        <w:jc w:val="both"/>
        <w:rPr>
          <w:rFonts w:asciiTheme="minorHAnsi" w:hAnsiTheme="minorHAnsi"/>
        </w:rPr>
      </w:pPr>
    </w:p>
    <w:p w:rsidR="0009684D" w:rsidRPr="00DF4FC0" w:rsidRDefault="0009684D" w:rsidP="00F16164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Pompowanie</w:t>
      </w:r>
    </w:p>
    <w:p w:rsidR="0009684D" w:rsidRPr="00DF4FC0" w:rsidRDefault="0009684D" w:rsidP="000B50D2">
      <w:pPr>
        <w:spacing w:before="0" w:after="0" w:line="360" w:lineRule="auto"/>
        <w:jc w:val="both"/>
        <w:rPr>
          <w:rFonts w:asciiTheme="minorHAnsi" w:hAnsiTheme="minorHAnsi"/>
          <w:sz w:val="12"/>
          <w:szCs w:val="12"/>
        </w:rPr>
      </w:pP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Przed dezintegratorem powinien znajdować się zbiornik </w:t>
      </w:r>
      <w:proofErr w:type="spellStart"/>
      <w:r w:rsidRPr="00DF4FC0">
        <w:rPr>
          <w:rFonts w:asciiTheme="minorHAnsi" w:hAnsiTheme="minorHAnsi"/>
        </w:rPr>
        <w:t>zarobowy</w:t>
      </w:r>
      <w:proofErr w:type="spellEnd"/>
      <w:r w:rsidRPr="00DF4FC0">
        <w:rPr>
          <w:rFonts w:asciiTheme="minorHAnsi" w:hAnsiTheme="minorHAnsi"/>
        </w:rPr>
        <w:t xml:space="preserve"> z pompą śrubową w</w:t>
      </w:r>
      <w:r w:rsidR="00DF4FC0">
        <w:rPr>
          <w:rFonts w:asciiTheme="minorHAnsi" w:hAnsiTheme="minorHAnsi"/>
        </w:rPr>
        <w:t> </w:t>
      </w:r>
      <w:r w:rsidRPr="00DF4FC0">
        <w:rPr>
          <w:rFonts w:asciiTheme="minorHAnsi" w:hAnsiTheme="minorHAnsi"/>
        </w:rPr>
        <w:t>wykonaniu kwasoodpornym + macerator (rozdrabniarka). W zbiorniku zainstalować pomiar poziomu wsadu za pomocą np. sondy radarowej.</w:t>
      </w: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Na komorze/reaktorze zamontować po 2 zasuwy nożowe w wykonaniu elementów styku ze stali kwasoodpornej. Zasuwy z napędem pneumatycznym. Do każdej zasuwy podłączyć rozdzielacz powietrza i całą instalację sprężonego powietrza.</w:t>
      </w: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Na przewodach zasilających w substraty rolnicze, czy spożywcze zamontować  przepływomierz elektromagnetyczny w łącznej zabudowie w wykonaniu do </w:t>
      </w:r>
      <w:r w:rsidR="00DF4FC0">
        <w:rPr>
          <w:rFonts w:asciiTheme="minorHAnsi" w:hAnsiTheme="minorHAnsi"/>
        </w:rPr>
        <w:t>biomasy</w:t>
      </w:r>
      <w:r w:rsidRPr="00DF4FC0">
        <w:rPr>
          <w:rFonts w:asciiTheme="minorHAnsi" w:hAnsiTheme="minorHAnsi"/>
        </w:rPr>
        <w:t xml:space="preserve"> (stal KO). </w:t>
      </w:r>
    </w:p>
    <w:p w:rsidR="0009684D" w:rsidRPr="00DF4FC0" w:rsidRDefault="0009684D" w:rsidP="000B50D2">
      <w:pPr>
        <w:spacing w:before="0" w:after="0" w:line="360" w:lineRule="auto"/>
        <w:jc w:val="both"/>
        <w:rPr>
          <w:rFonts w:asciiTheme="minorHAnsi" w:hAnsiTheme="minorHAnsi"/>
        </w:rPr>
      </w:pPr>
    </w:p>
    <w:p w:rsidR="0009684D" w:rsidRPr="00DF4FC0" w:rsidRDefault="0009684D" w:rsidP="00F16164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Koncepcja sterowania</w:t>
      </w:r>
    </w:p>
    <w:p w:rsidR="0009684D" w:rsidRPr="00DF4FC0" w:rsidRDefault="0009684D" w:rsidP="000B50D2">
      <w:pPr>
        <w:spacing w:before="0" w:after="0" w:line="360" w:lineRule="auto"/>
        <w:jc w:val="both"/>
        <w:rPr>
          <w:rFonts w:asciiTheme="minorHAnsi" w:hAnsiTheme="minorHAnsi"/>
          <w:sz w:val="12"/>
          <w:szCs w:val="12"/>
        </w:rPr>
      </w:pP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Za cały proces jak i za zbieranie danych powinien odpowiedzialny być sterownik PLC. </w:t>
      </w: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Wszystkie dane procesowe powinny być archiwizowane na karcie SD jak i pamięci sterownika w formie dowolnie konfigurowalnych tabel. Każde z kluczowych urządzeń (mieszadło, dmuchawa, ewentualne grzałki rurkowe) powinno być </w:t>
      </w:r>
      <w:proofErr w:type="spellStart"/>
      <w:r w:rsidRPr="00DF4FC0">
        <w:rPr>
          <w:rFonts w:asciiTheme="minorHAnsi" w:hAnsiTheme="minorHAnsi"/>
        </w:rPr>
        <w:t>opomiarowane</w:t>
      </w:r>
      <w:proofErr w:type="spellEnd"/>
      <w:r w:rsidRPr="00DF4FC0">
        <w:rPr>
          <w:rFonts w:asciiTheme="minorHAnsi" w:hAnsiTheme="minorHAnsi"/>
        </w:rPr>
        <w:t xml:space="preserve"> pod względem poboru prądu i te również dane również powinny być zbierane w sterowniku. </w:t>
      </w: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Wyposażenie komory powinno pozwolić na pracę zdalną.</w:t>
      </w:r>
    </w:p>
    <w:p w:rsidR="0009684D" w:rsidRPr="00DF4FC0" w:rsidRDefault="0009684D" w:rsidP="000B50D2">
      <w:pPr>
        <w:spacing w:before="0" w:after="0" w:line="360" w:lineRule="auto"/>
        <w:jc w:val="both"/>
        <w:rPr>
          <w:rFonts w:asciiTheme="minorHAnsi" w:hAnsiTheme="minorHAnsi"/>
        </w:rPr>
      </w:pP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Odprowadzenie gazu realizowane przez szczelny system połączony z chłodnicą, która ograniczy odparowywanie wilgoci wsadu w komorze/reaktorze. </w:t>
      </w: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Jeśli wymagane: w celu redukcji odorów, gazy odlotowe powinny zostać zneutralizowane np. przechodząc przez filtr węglowy. </w:t>
      </w: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Komora/reaktor powinna posiadać specjalne wejścia do sond pomiarowych. W pokrywie powi</w:t>
      </w:r>
      <w:r w:rsidR="00C56949">
        <w:rPr>
          <w:rFonts w:asciiTheme="minorHAnsi" w:hAnsiTheme="minorHAnsi"/>
        </w:rPr>
        <w:t>n</w:t>
      </w:r>
      <w:r w:rsidRPr="00DF4FC0">
        <w:rPr>
          <w:rFonts w:asciiTheme="minorHAnsi" w:hAnsiTheme="minorHAnsi"/>
        </w:rPr>
        <w:t xml:space="preserve">na być możliwość zamontowania kilku otworów inspekcyjnych np. ze złączy </w:t>
      </w:r>
      <w:proofErr w:type="spellStart"/>
      <w:r w:rsidRPr="00DF4FC0">
        <w:rPr>
          <w:rFonts w:asciiTheme="minorHAnsi" w:hAnsiTheme="minorHAnsi"/>
        </w:rPr>
        <w:lastRenderedPageBreak/>
        <w:t>klampowych</w:t>
      </w:r>
      <w:proofErr w:type="spellEnd"/>
      <w:r w:rsidRPr="00DF4FC0">
        <w:rPr>
          <w:rFonts w:asciiTheme="minorHAnsi" w:hAnsiTheme="minorHAnsi"/>
        </w:rPr>
        <w:t>, każdy o  średnicy min DN120. Otwory powinny być tak wykonane, że albo zamknięte są pokrywami z uszczelką, lub są w nich zamontowane sondy pomiarowe.</w:t>
      </w:r>
    </w:p>
    <w:p w:rsidR="0009684D" w:rsidRPr="00DF4FC0" w:rsidRDefault="0009684D" w:rsidP="000B50D2">
      <w:pPr>
        <w:spacing w:before="0" w:after="0" w:line="360" w:lineRule="auto"/>
        <w:jc w:val="both"/>
        <w:rPr>
          <w:rFonts w:asciiTheme="minorHAnsi" w:hAnsiTheme="minorHAnsi"/>
        </w:rPr>
      </w:pP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Opcjonalnie: dezintegrator powinien/może być zamontowany na własnych ramach samonośnych z podestem obsługowym, co pozwali na jego przenoszenia/przewożenia na różne obiekty. </w:t>
      </w:r>
    </w:p>
    <w:p w:rsidR="0009684D" w:rsidRPr="00DF4FC0" w:rsidRDefault="0009684D" w:rsidP="000B50D2">
      <w:pPr>
        <w:spacing w:before="0" w:after="0" w:line="360" w:lineRule="auto"/>
        <w:jc w:val="both"/>
        <w:rPr>
          <w:rFonts w:asciiTheme="minorHAnsi" w:hAnsiTheme="minorHAnsi"/>
        </w:rPr>
      </w:pP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Dezintegrator składa się z:</w:t>
      </w:r>
    </w:p>
    <w:p w:rsidR="0009684D" w:rsidRPr="00DF4FC0" w:rsidRDefault="0009684D" w:rsidP="00F16164">
      <w:pPr>
        <w:pStyle w:val="Akapitzlist"/>
        <w:numPr>
          <w:ilvl w:val="0"/>
          <w:numId w:val="24"/>
        </w:numPr>
        <w:tabs>
          <w:tab w:val="left" w:pos="1276"/>
        </w:tabs>
        <w:spacing w:after="0" w:line="360" w:lineRule="auto"/>
        <w:ind w:firstLine="131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komory właściwej, wykonanej ze stali kwasoodpornej 316, </w:t>
      </w:r>
    </w:p>
    <w:p w:rsidR="0009684D" w:rsidRPr="00DF4FC0" w:rsidRDefault="0009684D" w:rsidP="00F16164">
      <w:pPr>
        <w:pStyle w:val="Akapitzlist"/>
        <w:numPr>
          <w:ilvl w:val="0"/>
          <w:numId w:val="24"/>
        </w:numPr>
        <w:tabs>
          <w:tab w:val="left" w:pos="1276"/>
        </w:tabs>
        <w:spacing w:after="0" w:line="360" w:lineRule="auto"/>
        <w:ind w:firstLine="131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płaszcza grzejnego, </w:t>
      </w:r>
    </w:p>
    <w:p w:rsidR="0009684D" w:rsidRPr="00DF4FC0" w:rsidRDefault="0009684D" w:rsidP="00F16164">
      <w:pPr>
        <w:pStyle w:val="Akapitzlist"/>
        <w:numPr>
          <w:ilvl w:val="0"/>
          <w:numId w:val="24"/>
        </w:numPr>
        <w:tabs>
          <w:tab w:val="left" w:pos="1276"/>
        </w:tabs>
        <w:spacing w:after="0" w:line="360" w:lineRule="auto"/>
        <w:ind w:firstLine="131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warstwy ocieplenia zabudowanej blachą kwasoodporna ze stali 304.</w:t>
      </w:r>
    </w:p>
    <w:p w:rsidR="0009684D" w:rsidRPr="00DF4FC0" w:rsidRDefault="0009684D" w:rsidP="000B50D2">
      <w:pPr>
        <w:spacing w:before="0" w:after="0" w:line="360" w:lineRule="auto"/>
        <w:jc w:val="both"/>
        <w:rPr>
          <w:rFonts w:asciiTheme="minorHAnsi" w:hAnsiTheme="minorHAnsi"/>
        </w:rPr>
      </w:pP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Dezintegrator powinien posiadać hermetyczny właz inspekcyjny z możliwością szybkiego otwarcia i zamknięcia.</w:t>
      </w: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  <w:color w:val="000000" w:themeColor="text1"/>
        </w:rPr>
        <w:t>System mieszania powinien składać się z silnika i przekładni, mieszadła z</w:t>
      </w:r>
      <w:r w:rsidR="00C56949">
        <w:rPr>
          <w:rFonts w:asciiTheme="minorHAnsi" w:hAnsiTheme="minorHAnsi"/>
          <w:color w:val="000000" w:themeColor="text1"/>
        </w:rPr>
        <w:t> </w:t>
      </w:r>
      <w:r w:rsidRPr="00DF4FC0">
        <w:rPr>
          <w:rFonts w:asciiTheme="minorHAnsi" w:hAnsiTheme="minorHAnsi"/>
        </w:rPr>
        <w:t xml:space="preserve">łopatkami/śmigłami wykonanego ze stali kwasoodpornej 316 i układu uszczelnienia mechanicznego wraz z łożyskowaniem. </w:t>
      </w: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System załadunku i rozładunku reaktora powinien składać się z 2 zaworów kulowych wraz z lejem zasypowym. </w:t>
      </w: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Zawory powinny być wyposażone w dodatkowe zabezpieczenie przed przypadkowym otwarciem. Całość wykonana ze stali kwasoodpornej 316. </w:t>
      </w:r>
    </w:p>
    <w:p w:rsidR="0009684D" w:rsidRPr="00DF4FC0" w:rsidRDefault="0009684D" w:rsidP="000B50D2">
      <w:pPr>
        <w:spacing w:before="0" w:after="0" w:line="360" w:lineRule="auto"/>
        <w:jc w:val="both"/>
        <w:rPr>
          <w:rFonts w:asciiTheme="minorHAnsi" w:hAnsiTheme="minorHAnsi"/>
        </w:rPr>
      </w:pPr>
    </w:p>
    <w:p w:rsidR="0009684D" w:rsidRPr="00DF4FC0" w:rsidRDefault="00C56949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Proponowany</w:t>
      </w:r>
      <w:r w:rsidR="0009684D" w:rsidRPr="00DF4FC0">
        <w:rPr>
          <w:rFonts w:asciiTheme="minorHAnsi" w:hAnsiTheme="minorHAnsi"/>
        </w:rPr>
        <w:t xml:space="preserve"> statyw montażowy wraz z układem rozprowadzenia biogazu wykonany ze stali kwasoodpornej 304. Umożliwiał on będzie montaż zarówno do posadzki, ściany lub stanowił będzie samodzielną konstrukcję. </w:t>
      </w:r>
    </w:p>
    <w:p w:rsidR="0009684D" w:rsidRPr="00DF4FC0" w:rsidRDefault="0009684D" w:rsidP="000B50D2">
      <w:pPr>
        <w:spacing w:before="0" w:after="0" w:line="360" w:lineRule="auto"/>
        <w:jc w:val="both"/>
        <w:rPr>
          <w:rFonts w:asciiTheme="minorHAnsi" w:hAnsiTheme="minorHAnsi"/>
        </w:rPr>
      </w:pPr>
    </w:p>
    <w:p w:rsidR="0009684D" w:rsidRPr="00DF4FC0" w:rsidRDefault="0009684D" w:rsidP="000B50D2">
      <w:pPr>
        <w:spacing w:before="0" w:after="0" w:line="360" w:lineRule="auto"/>
        <w:ind w:firstLine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Zestaw zasilająco - sterujący powinien składać się z:</w:t>
      </w:r>
    </w:p>
    <w:p w:rsidR="0009684D" w:rsidRPr="00DF4FC0" w:rsidRDefault="0009684D" w:rsidP="00F16164">
      <w:pPr>
        <w:pStyle w:val="Akapitzlist"/>
        <w:numPr>
          <w:ilvl w:val="0"/>
          <w:numId w:val="25"/>
        </w:numPr>
        <w:tabs>
          <w:tab w:val="left" w:pos="1134"/>
        </w:tabs>
        <w:spacing w:after="0" w:line="360" w:lineRule="auto"/>
        <w:ind w:firstLine="131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 xml:space="preserve">szafki hermetycznej z automatyką kontrolującą prace grzałek/płaszcza grzejnego </w:t>
      </w:r>
    </w:p>
    <w:p w:rsidR="0009684D" w:rsidRPr="00DF4FC0" w:rsidRDefault="0009684D" w:rsidP="00F16164">
      <w:pPr>
        <w:pStyle w:val="Akapitzlist"/>
        <w:numPr>
          <w:ilvl w:val="0"/>
          <w:numId w:val="25"/>
        </w:numPr>
        <w:tabs>
          <w:tab w:val="left" w:pos="1134"/>
        </w:tabs>
        <w:spacing w:after="0" w:line="360" w:lineRule="auto"/>
        <w:ind w:firstLine="131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przekaźnika czasowy pracujący z dmuchawą napowietrzającą.</w:t>
      </w:r>
    </w:p>
    <w:p w:rsidR="0009684D" w:rsidRPr="00DF4FC0" w:rsidRDefault="0009684D" w:rsidP="000B50D2">
      <w:pPr>
        <w:spacing w:before="0" w:after="0" w:line="360" w:lineRule="auto"/>
        <w:jc w:val="both"/>
        <w:rPr>
          <w:rFonts w:asciiTheme="minorHAnsi" w:hAnsiTheme="minorHAnsi"/>
        </w:rPr>
      </w:pPr>
    </w:p>
    <w:p w:rsidR="0009684D" w:rsidRPr="00DF4FC0" w:rsidRDefault="0009684D" w:rsidP="000B50D2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4FC0">
        <w:rPr>
          <w:rFonts w:asciiTheme="minorHAnsi" w:hAnsiTheme="minorHAnsi"/>
        </w:rPr>
        <w:t>Układ napowietrzania składający się z dmuchawy np. membranowej (dla niewielkich objętości komory) czy innego rodzaju dmuchawy powinien zapewniającej napowietrzenie w dezintegratorze substratów do poziomu 0,7 mg/dm</w:t>
      </w:r>
      <w:r w:rsidRPr="00DF4FC0">
        <w:rPr>
          <w:rFonts w:asciiTheme="minorHAnsi" w:hAnsiTheme="minorHAnsi"/>
          <w:vertAlign w:val="superscript"/>
        </w:rPr>
        <w:t>3</w:t>
      </w:r>
      <w:r w:rsidRPr="00DF4FC0">
        <w:rPr>
          <w:rFonts w:asciiTheme="minorHAnsi" w:hAnsiTheme="minorHAnsi"/>
        </w:rPr>
        <w:t xml:space="preserve">. Napowietrzanie dezintegratora powinno być realizowane przez ruszty napowietrzające wykonane ze stali kwasoodpornej 316, z </w:t>
      </w:r>
      <w:proofErr w:type="spellStart"/>
      <w:r w:rsidRPr="00DF4FC0">
        <w:rPr>
          <w:rFonts w:asciiTheme="minorHAnsi" w:hAnsiTheme="minorHAnsi"/>
        </w:rPr>
        <w:t>owierconych</w:t>
      </w:r>
      <w:proofErr w:type="spellEnd"/>
      <w:r w:rsidRPr="00DF4FC0">
        <w:rPr>
          <w:rFonts w:asciiTheme="minorHAnsi" w:hAnsiTheme="minorHAnsi"/>
        </w:rPr>
        <w:t xml:space="preserve"> rur wraz z układem zaworów odcinających w celu regulacji poziomu napowietrzania wsadu w komorze.</w:t>
      </w:r>
    </w:p>
    <w:p w:rsidR="00454D05" w:rsidRPr="00DF4FC0" w:rsidRDefault="00454D05" w:rsidP="000B50D2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b/>
        </w:rPr>
      </w:pPr>
    </w:p>
    <w:p w:rsidR="0058168B" w:rsidRPr="00DF4FC0" w:rsidRDefault="0058168B" w:rsidP="000B50D2">
      <w:pPr>
        <w:spacing w:before="0" w:after="0" w:line="360" w:lineRule="auto"/>
        <w:rPr>
          <w:rFonts w:asciiTheme="minorHAnsi" w:hAnsiTheme="minorHAnsi"/>
          <w:b/>
        </w:rPr>
      </w:pPr>
      <w:r w:rsidRPr="00DF4FC0">
        <w:rPr>
          <w:rFonts w:asciiTheme="minorHAnsi" w:hAnsiTheme="minorHAnsi"/>
          <w:b/>
        </w:rPr>
        <w:br w:type="page"/>
      </w:r>
    </w:p>
    <w:p w:rsidR="00454D05" w:rsidRPr="00DF4FC0" w:rsidRDefault="00454D05" w:rsidP="000B50D2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b/>
        </w:rPr>
      </w:pPr>
    </w:p>
    <w:p w:rsidR="00120EBF" w:rsidRPr="00DF4FC0" w:rsidRDefault="001710BD" w:rsidP="00F16164">
      <w:pPr>
        <w:pStyle w:val="Akapitzlist"/>
        <w:numPr>
          <w:ilvl w:val="0"/>
          <w:numId w:val="29"/>
        </w:numPr>
        <w:spacing w:after="0" w:line="360" w:lineRule="auto"/>
        <w:ind w:left="567" w:hanging="578"/>
        <w:jc w:val="both"/>
        <w:rPr>
          <w:rFonts w:asciiTheme="minorHAnsi" w:hAnsiTheme="minorHAnsi"/>
          <w:b/>
        </w:rPr>
      </w:pPr>
      <w:r w:rsidRPr="00DF4FC0">
        <w:rPr>
          <w:rFonts w:asciiTheme="minorHAnsi" w:hAnsiTheme="minorHAnsi"/>
          <w:b/>
        </w:rPr>
        <w:t>Termin</w:t>
      </w:r>
      <w:r w:rsidR="00120EBF" w:rsidRPr="00DF4FC0">
        <w:rPr>
          <w:rFonts w:asciiTheme="minorHAnsi" w:hAnsiTheme="minorHAnsi"/>
          <w:b/>
        </w:rPr>
        <w:t xml:space="preserve"> realizacji</w:t>
      </w:r>
    </w:p>
    <w:p w:rsidR="00120EBF" w:rsidRPr="00C56949" w:rsidRDefault="00120EBF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b/>
          <w:sz w:val="20"/>
          <w:szCs w:val="20"/>
        </w:rPr>
      </w:pPr>
    </w:p>
    <w:p w:rsidR="00C56949" w:rsidRDefault="00C56949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 w:cs="Arial"/>
          <w:color w:val="000000" w:themeColor="text1"/>
          <w:shd w:val="clear" w:color="auto" w:fill="FFFFFF"/>
        </w:rPr>
      </w:pPr>
      <w:r w:rsidRPr="00C56949">
        <w:rPr>
          <w:rFonts w:asciiTheme="minorHAnsi" w:hAnsiTheme="minorHAnsi" w:cs="Arial"/>
          <w:color w:val="000000" w:themeColor="text1"/>
          <w:shd w:val="clear" w:color="auto" w:fill="FFFFFF"/>
        </w:rPr>
        <w:t>Realizacja każdej z dwóch części zamówienia (projekt oraz wykonanie urządzenia /instalacji/) składa się z dwóch faz:</w:t>
      </w:r>
    </w:p>
    <w:p w:rsidR="00C56949" w:rsidRDefault="00C56949" w:rsidP="00C56949">
      <w:pPr>
        <w:pStyle w:val="Akapitzlist"/>
        <w:spacing w:after="0" w:line="360" w:lineRule="auto"/>
        <w:ind w:left="567"/>
        <w:rPr>
          <w:rFonts w:asciiTheme="minorHAnsi" w:hAnsiTheme="minorHAnsi" w:cs="Arial"/>
          <w:color w:val="000000" w:themeColor="text1"/>
          <w:shd w:val="clear" w:color="auto" w:fill="FFFFFF"/>
        </w:rPr>
      </w:pPr>
      <w:r>
        <w:rPr>
          <w:rFonts w:asciiTheme="minorHAnsi" w:hAnsiTheme="minorHAnsi" w:cs="Arial"/>
          <w:color w:val="000000" w:themeColor="text1"/>
          <w:shd w:val="clear" w:color="auto" w:fill="FFFFFF"/>
        </w:rPr>
        <w:t>1.</w:t>
      </w:r>
      <w:r w:rsidRPr="00C56949">
        <w:rPr>
          <w:rFonts w:asciiTheme="minorHAnsi" w:hAnsiTheme="minorHAnsi" w:cs="Arial"/>
          <w:color w:val="000000" w:themeColor="text1"/>
          <w:shd w:val="clear" w:color="auto" w:fill="FFFFFF"/>
        </w:rPr>
        <w:t>fazy projektowania i</w:t>
      </w:r>
      <w:r w:rsidRPr="00C56949">
        <w:rPr>
          <w:rFonts w:asciiTheme="minorHAnsi" w:hAnsiTheme="minorHAnsi" w:cs="Arial"/>
          <w:color w:val="000000" w:themeColor="text1"/>
        </w:rPr>
        <w:br/>
      </w:r>
      <w:r w:rsidRPr="00C56949">
        <w:rPr>
          <w:rFonts w:asciiTheme="minorHAnsi" w:hAnsiTheme="minorHAnsi" w:cs="Arial"/>
          <w:color w:val="000000" w:themeColor="text1"/>
          <w:shd w:val="clear" w:color="auto" w:fill="FFFFFF"/>
        </w:rPr>
        <w:t>2. fazy wykonania urządzenia (instalacji).</w:t>
      </w:r>
    </w:p>
    <w:p w:rsidR="007B342C" w:rsidRDefault="00C56949" w:rsidP="00C56949">
      <w:pPr>
        <w:pStyle w:val="Akapitzlist"/>
        <w:spacing w:after="0" w:line="360" w:lineRule="auto"/>
        <w:ind w:left="567"/>
        <w:jc w:val="both"/>
        <w:rPr>
          <w:rFonts w:asciiTheme="minorHAnsi" w:hAnsiTheme="minorHAnsi" w:cs="Arial"/>
          <w:color w:val="000000" w:themeColor="text1"/>
          <w:shd w:val="clear" w:color="auto" w:fill="FFFFFF"/>
        </w:rPr>
      </w:pPr>
      <w:r w:rsidRPr="00C56949">
        <w:rPr>
          <w:rFonts w:asciiTheme="minorHAnsi" w:hAnsiTheme="minorHAnsi" w:cs="Arial"/>
          <w:color w:val="000000" w:themeColor="text1"/>
          <w:sz w:val="4"/>
          <w:szCs w:val="4"/>
        </w:rPr>
        <w:br/>
      </w:r>
      <w:r w:rsidRPr="00C56949">
        <w:rPr>
          <w:rFonts w:asciiTheme="minorHAnsi" w:hAnsiTheme="minorHAnsi" w:cs="Arial"/>
          <w:color w:val="000000" w:themeColor="text1"/>
          <w:shd w:val="clear" w:color="auto" w:fill="FFFFFF"/>
        </w:rPr>
        <w:t>W trakcie realizacji fazy projektowania Zamawiający zastrzega sobie prawo do wglądu w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C56949">
        <w:rPr>
          <w:rFonts w:asciiTheme="minorHAnsi" w:hAnsiTheme="minorHAnsi" w:cs="Arial"/>
          <w:color w:val="000000" w:themeColor="text1"/>
          <w:shd w:val="clear" w:color="auto" w:fill="FFFFFF"/>
        </w:rPr>
        <w:t>dokumentację i, w razie konieczności, zgłaszania niezbędnych poprawek a zakończony projekt musi być zaakceptowany przez Zamawiającego.</w:t>
      </w:r>
      <w:r w:rsidRPr="00C56949">
        <w:rPr>
          <w:rFonts w:asciiTheme="minorHAnsi" w:hAnsiTheme="minorHAnsi" w:cs="Arial"/>
          <w:color w:val="000000" w:themeColor="text1"/>
        </w:rPr>
        <w:br/>
      </w:r>
      <w:r w:rsidRPr="00C56949">
        <w:rPr>
          <w:rFonts w:asciiTheme="minorHAnsi" w:hAnsiTheme="minorHAnsi" w:cs="Arial"/>
          <w:color w:val="000000" w:themeColor="text1"/>
          <w:shd w:val="clear" w:color="auto" w:fill="FFFFFF"/>
        </w:rPr>
        <w:t>Po akceptacji fazy projektowania Wykonawca zobowiązany będzie do zgłoszenia gotowości dostawy urządzenia (instalacji) będącego przedmiotem zamówienia wraz z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C56949">
        <w:rPr>
          <w:rFonts w:asciiTheme="minorHAnsi" w:hAnsiTheme="minorHAnsi" w:cs="Arial"/>
          <w:color w:val="000000" w:themeColor="text1"/>
          <w:shd w:val="clear" w:color="auto" w:fill="FFFFFF"/>
        </w:rPr>
        <w:t>projektem w terminie do 60 dni od dnia akceptacji projektu przez Zamawiającego.</w:t>
      </w:r>
      <w:r w:rsidRPr="00C56949">
        <w:rPr>
          <w:rFonts w:asciiTheme="minorHAnsi" w:hAnsiTheme="minorHAnsi" w:cs="Arial"/>
          <w:color w:val="000000" w:themeColor="text1"/>
        </w:rPr>
        <w:br/>
      </w:r>
      <w:r w:rsidRPr="00C56949">
        <w:rPr>
          <w:rFonts w:asciiTheme="minorHAnsi" w:hAnsiTheme="minorHAnsi" w:cs="Arial"/>
          <w:color w:val="000000" w:themeColor="text1"/>
          <w:shd w:val="clear" w:color="auto" w:fill="FFFFFF"/>
        </w:rPr>
        <w:t>Termin dostawy musi być jednak uprzednio potwierdzony przez Zamawiającego.</w:t>
      </w:r>
      <w:r w:rsidRPr="00C56949">
        <w:rPr>
          <w:rFonts w:asciiTheme="minorHAnsi" w:hAnsiTheme="minorHAnsi" w:cs="Arial"/>
          <w:color w:val="000000" w:themeColor="text1"/>
        </w:rPr>
        <w:br/>
      </w:r>
      <w:r w:rsidRPr="00C56949">
        <w:rPr>
          <w:rFonts w:asciiTheme="minorHAnsi" w:hAnsiTheme="minorHAnsi" w:cs="Arial"/>
          <w:color w:val="000000" w:themeColor="text1"/>
          <w:shd w:val="clear" w:color="auto" w:fill="FFFFFF"/>
        </w:rPr>
        <w:t>Całe zamówienie (faza projektowania i faza wykonania urządzenia /instalacji/) musi być zrealizowane nie później niż do 20 grudnia 2019 r.</w:t>
      </w:r>
    </w:p>
    <w:p w:rsidR="00C56949" w:rsidRPr="00C56949" w:rsidRDefault="00C56949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color w:val="000000" w:themeColor="text1"/>
        </w:rPr>
      </w:pPr>
    </w:p>
    <w:p w:rsidR="00120EBF" w:rsidRPr="00DF4FC0" w:rsidRDefault="00120EBF" w:rsidP="00F16164">
      <w:pPr>
        <w:pStyle w:val="Akapitzlist"/>
        <w:numPr>
          <w:ilvl w:val="0"/>
          <w:numId w:val="29"/>
        </w:numPr>
        <w:spacing w:after="0" w:line="360" w:lineRule="auto"/>
        <w:ind w:left="567" w:hanging="578"/>
        <w:jc w:val="both"/>
        <w:rPr>
          <w:rFonts w:asciiTheme="minorHAnsi" w:hAnsiTheme="minorHAnsi"/>
          <w:b/>
        </w:rPr>
      </w:pPr>
      <w:r w:rsidRPr="00DF4FC0">
        <w:rPr>
          <w:rFonts w:asciiTheme="minorHAnsi" w:hAnsiTheme="minorHAnsi"/>
          <w:b/>
        </w:rPr>
        <w:t>Gwarancja</w:t>
      </w:r>
    </w:p>
    <w:p w:rsidR="00120EBF" w:rsidRPr="00DF4FC0" w:rsidRDefault="00120EBF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b/>
        </w:rPr>
      </w:pPr>
    </w:p>
    <w:p w:rsidR="0039708C" w:rsidRPr="00DF4FC0" w:rsidRDefault="0039708C" w:rsidP="003C61B7">
      <w:pPr>
        <w:autoSpaceDE w:val="0"/>
        <w:autoSpaceDN w:val="0"/>
        <w:adjustRightInd w:val="0"/>
        <w:spacing w:before="0" w:after="0" w:line="360" w:lineRule="auto"/>
        <w:ind w:left="567"/>
        <w:jc w:val="both"/>
        <w:rPr>
          <w:rFonts w:asciiTheme="minorHAnsi" w:hAnsiTheme="minorHAnsi"/>
          <w:color w:val="000000" w:themeColor="text1"/>
        </w:rPr>
      </w:pPr>
      <w:r w:rsidRPr="00DF4FC0">
        <w:rPr>
          <w:rFonts w:asciiTheme="minorHAnsi" w:hAnsiTheme="minorHAnsi"/>
          <w:color w:val="000000" w:themeColor="text1"/>
        </w:rPr>
        <w:t>Wykonana instalacja objęta będzie przez Wykonawcę gwarancją i rękojmią prze</w:t>
      </w:r>
      <w:r w:rsidR="0058168B" w:rsidRPr="00DF4FC0">
        <w:rPr>
          <w:rFonts w:asciiTheme="minorHAnsi" w:hAnsiTheme="minorHAnsi"/>
          <w:color w:val="000000" w:themeColor="text1"/>
        </w:rPr>
        <w:t>z okres nie krótszy niż 24 miesiące</w:t>
      </w:r>
      <w:r w:rsidRPr="00DF4FC0">
        <w:rPr>
          <w:rFonts w:asciiTheme="minorHAnsi" w:hAnsiTheme="minorHAnsi"/>
          <w:color w:val="000000" w:themeColor="text1"/>
        </w:rPr>
        <w:t xml:space="preserve"> od daty dostawy.</w:t>
      </w:r>
      <w:r w:rsidR="003C61B7" w:rsidRPr="00DF4FC0">
        <w:rPr>
          <w:rFonts w:asciiTheme="minorHAnsi" w:hAnsiTheme="minorHAnsi"/>
          <w:color w:val="000000" w:themeColor="text1"/>
        </w:rPr>
        <w:t xml:space="preserve"> W okresie gwarancji Wykonawca gwarantuje nieodpłatne usunięcie wad.</w:t>
      </w:r>
    </w:p>
    <w:p w:rsidR="00120EBF" w:rsidRDefault="00120EBF" w:rsidP="003C4E8D">
      <w:pPr>
        <w:pStyle w:val="Akapitzlist"/>
        <w:spacing w:after="0" w:line="360" w:lineRule="auto"/>
        <w:ind w:left="567"/>
        <w:jc w:val="both"/>
        <w:rPr>
          <w:b/>
        </w:rPr>
      </w:pPr>
    </w:p>
    <w:p w:rsidR="00120EBF" w:rsidRPr="001274FF" w:rsidRDefault="00120EBF" w:rsidP="00F16164">
      <w:pPr>
        <w:pStyle w:val="Akapitzlist"/>
        <w:numPr>
          <w:ilvl w:val="0"/>
          <w:numId w:val="29"/>
        </w:numPr>
        <w:spacing w:after="0" w:line="360" w:lineRule="auto"/>
        <w:ind w:left="567" w:hanging="578"/>
        <w:jc w:val="both"/>
        <w:rPr>
          <w:rFonts w:asciiTheme="minorHAnsi" w:hAnsiTheme="minorHAnsi"/>
          <w:b/>
        </w:rPr>
      </w:pPr>
      <w:r w:rsidRPr="001274FF">
        <w:rPr>
          <w:rFonts w:asciiTheme="minorHAnsi" w:hAnsiTheme="minorHAnsi"/>
          <w:b/>
        </w:rPr>
        <w:t>Główne kody we Wspólnym Słowniku Zamówień CPV</w:t>
      </w:r>
    </w:p>
    <w:p w:rsidR="00F60442" w:rsidRPr="003828AD" w:rsidRDefault="00F60442" w:rsidP="003C4E8D">
      <w:pPr>
        <w:spacing w:before="0" w:after="0" w:line="360" w:lineRule="auto"/>
        <w:jc w:val="both"/>
        <w:rPr>
          <w:sz w:val="12"/>
          <w:szCs w:val="12"/>
        </w:rPr>
      </w:pPr>
    </w:p>
    <w:p w:rsidR="00887687" w:rsidRDefault="00F60442" w:rsidP="00C56949">
      <w:pPr>
        <w:spacing w:before="0" w:after="0"/>
        <w:ind w:left="567"/>
        <w:jc w:val="both"/>
        <w:rPr>
          <w:rFonts w:asciiTheme="minorHAnsi" w:hAnsiTheme="minorHAnsi"/>
        </w:rPr>
      </w:pPr>
      <w:r w:rsidRPr="00887687">
        <w:rPr>
          <w:rFonts w:asciiTheme="minorHAnsi" w:hAnsiTheme="minorHAnsi"/>
          <w:b/>
        </w:rPr>
        <w:t>42990000-2</w:t>
      </w:r>
      <w:r w:rsidRPr="003828AD">
        <w:rPr>
          <w:rFonts w:asciiTheme="minorHAnsi" w:hAnsiTheme="minorHAnsi"/>
        </w:rPr>
        <w:t xml:space="preserve"> / </w:t>
      </w:r>
      <w:r w:rsidR="00120EBF" w:rsidRPr="003828AD">
        <w:rPr>
          <w:rFonts w:asciiTheme="minorHAnsi" w:hAnsiTheme="minorHAnsi"/>
        </w:rPr>
        <w:t>Różne maszyny specjalnego zastosowania</w:t>
      </w:r>
    </w:p>
    <w:p w:rsidR="00887687" w:rsidRDefault="00E67676" w:rsidP="00C56949">
      <w:pPr>
        <w:spacing w:before="0" w:after="0"/>
        <w:ind w:left="567"/>
        <w:jc w:val="both"/>
        <w:rPr>
          <w:rFonts w:asciiTheme="minorHAnsi" w:hAnsiTheme="minorHAnsi"/>
        </w:rPr>
      </w:pPr>
      <w:r w:rsidRPr="00887687">
        <w:rPr>
          <w:rFonts w:asciiTheme="minorHAnsi" w:hAnsiTheme="minorHAnsi"/>
          <w:b/>
          <w:bCs/>
          <w:color w:val="000000" w:themeColor="text1"/>
        </w:rPr>
        <w:t>31110000-0</w:t>
      </w:r>
      <w:r w:rsidR="00887687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887687" w:rsidRPr="00887687">
        <w:rPr>
          <w:rFonts w:asciiTheme="minorHAnsi" w:hAnsiTheme="minorHAnsi"/>
          <w:bCs/>
          <w:color w:val="000000" w:themeColor="text1"/>
        </w:rPr>
        <w:t xml:space="preserve">/ </w:t>
      </w:r>
      <w:r w:rsidRPr="00887687">
        <w:rPr>
          <w:rFonts w:asciiTheme="minorHAnsi" w:hAnsiTheme="minorHAnsi"/>
          <w:bCs/>
          <w:color w:val="000000" w:themeColor="text1"/>
        </w:rPr>
        <w:t>Silniki elektryczne</w:t>
      </w:r>
      <w:r w:rsidRPr="00887687">
        <w:rPr>
          <w:rFonts w:asciiTheme="minorHAnsi" w:hAnsiTheme="minorHAnsi"/>
          <w:b/>
          <w:bCs/>
          <w:color w:val="000000" w:themeColor="text1"/>
        </w:rPr>
        <w:t>;</w:t>
      </w:r>
    </w:p>
    <w:p w:rsidR="00887687" w:rsidRDefault="00E67676" w:rsidP="00C56949">
      <w:pPr>
        <w:spacing w:before="0" w:after="0"/>
        <w:ind w:left="1985" w:hanging="1418"/>
        <w:jc w:val="both"/>
        <w:rPr>
          <w:rFonts w:asciiTheme="minorHAnsi" w:hAnsiTheme="minorHAnsi"/>
        </w:rPr>
      </w:pPr>
      <w:r w:rsidRPr="00887687">
        <w:rPr>
          <w:rFonts w:asciiTheme="minorHAnsi" w:hAnsiTheme="minorHAnsi"/>
          <w:b/>
          <w:bCs/>
          <w:color w:val="000000" w:themeColor="text1"/>
        </w:rPr>
        <w:t>38800000-3</w:t>
      </w:r>
      <w:r w:rsidR="00887687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887687" w:rsidRPr="00887687">
        <w:rPr>
          <w:rFonts w:asciiTheme="minorHAnsi" w:hAnsiTheme="minorHAnsi"/>
          <w:bCs/>
          <w:color w:val="000000" w:themeColor="text1"/>
        </w:rPr>
        <w:t xml:space="preserve">/ </w:t>
      </w:r>
      <w:r w:rsidRPr="00887687">
        <w:rPr>
          <w:rFonts w:asciiTheme="minorHAnsi" w:hAnsiTheme="minorHAnsi"/>
          <w:bCs/>
          <w:color w:val="000000" w:themeColor="text1"/>
        </w:rPr>
        <w:t>Urządzenia sterujące procesem przemysłowym i urządzenia do zdalnego sterowania</w:t>
      </w:r>
      <w:r w:rsidRPr="00887687">
        <w:rPr>
          <w:rFonts w:asciiTheme="minorHAnsi" w:hAnsiTheme="minorHAnsi"/>
          <w:b/>
          <w:bCs/>
          <w:color w:val="000000" w:themeColor="text1"/>
        </w:rPr>
        <w:t>;</w:t>
      </w:r>
    </w:p>
    <w:p w:rsidR="00887687" w:rsidRDefault="00E67676" w:rsidP="00C56949">
      <w:pPr>
        <w:spacing w:before="0" w:after="0"/>
        <w:ind w:left="567"/>
        <w:jc w:val="both"/>
        <w:rPr>
          <w:rFonts w:asciiTheme="minorHAnsi" w:hAnsiTheme="minorHAnsi"/>
          <w:b/>
          <w:bCs/>
          <w:color w:val="000000" w:themeColor="text1"/>
        </w:rPr>
      </w:pPr>
      <w:r w:rsidRPr="00887687">
        <w:rPr>
          <w:rFonts w:asciiTheme="minorHAnsi" w:hAnsiTheme="minorHAnsi"/>
          <w:b/>
          <w:bCs/>
          <w:color w:val="000000" w:themeColor="text1"/>
        </w:rPr>
        <w:t>42990000-2</w:t>
      </w:r>
      <w:r w:rsidR="00887687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887687" w:rsidRPr="00887687">
        <w:rPr>
          <w:rFonts w:asciiTheme="minorHAnsi" w:hAnsiTheme="minorHAnsi"/>
          <w:bCs/>
          <w:color w:val="000000" w:themeColor="text1"/>
        </w:rPr>
        <w:t>/</w:t>
      </w:r>
      <w:r w:rsidR="00887687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887687">
        <w:rPr>
          <w:rFonts w:asciiTheme="minorHAnsi" w:hAnsiTheme="minorHAnsi"/>
          <w:bCs/>
          <w:color w:val="000000" w:themeColor="text1"/>
        </w:rPr>
        <w:t>Różne maszyny specjalnego zastosowania</w:t>
      </w:r>
      <w:r w:rsidRPr="00887687">
        <w:rPr>
          <w:rFonts w:asciiTheme="minorHAnsi" w:hAnsiTheme="minorHAnsi"/>
          <w:b/>
          <w:bCs/>
          <w:color w:val="000000" w:themeColor="text1"/>
        </w:rPr>
        <w:t>;</w:t>
      </w:r>
    </w:p>
    <w:p w:rsidR="00E67676" w:rsidRPr="00887687" w:rsidRDefault="00E67676" w:rsidP="00C56949">
      <w:pPr>
        <w:spacing w:before="0" w:after="0"/>
        <w:ind w:left="567"/>
        <w:jc w:val="both"/>
        <w:rPr>
          <w:rFonts w:asciiTheme="minorHAnsi" w:hAnsiTheme="minorHAnsi"/>
        </w:rPr>
      </w:pPr>
      <w:r w:rsidRPr="00887687">
        <w:rPr>
          <w:rFonts w:asciiTheme="minorHAnsi" w:hAnsiTheme="minorHAnsi"/>
          <w:b/>
          <w:bCs/>
          <w:color w:val="000000" w:themeColor="text1"/>
          <w:lang w:eastAsia="pl-PL"/>
        </w:rPr>
        <w:t>44611000-6</w:t>
      </w:r>
      <w:r w:rsidR="00887687">
        <w:rPr>
          <w:rFonts w:asciiTheme="minorHAnsi" w:hAnsiTheme="minorHAnsi"/>
          <w:b/>
          <w:bCs/>
          <w:color w:val="000000" w:themeColor="text1"/>
          <w:lang w:eastAsia="pl-PL"/>
        </w:rPr>
        <w:t xml:space="preserve"> </w:t>
      </w:r>
      <w:r w:rsidR="00887687" w:rsidRPr="00887687">
        <w:rPr>
          <w:rFonts w:asciiTheme="minorHAnsi" w:hAnsiTheme="minorHAnsi"/>
          <w:bCs/>
          <w:color w:val="000000" w:themeColor="text1"/>
          <w:lang w:eastAsia="pl-PL"/>
        </w:rPr>
        <w:t xml:space="preserve">/ </w:t>
      </w:r>
      <w:r w:rsidRPr="00887687">
        <w:rPr>
          <w:rFonts w:asciiTheme="minorHAnsi" w:hAnsiTheme="minorHAnsi"/>
          <w:bCs/>
          <w:color w:val="000000" w:themeColor="text1"/>
          <w:lang w:eastAsia="pl-PL"/>
        </w:rPr>
        <w:t>Zbiorniki.</w:t>
      </w:r>
    </w:p>
    <w:p w:rsidR="00F60442" w:rsidRDefault="00F60442" w:rsidP="003C4E8D">
      <w:pPr>
        <w:spacing w:before="0" w:after="0" w:line="360" w:lineRule="auto"/>
        <w:ind w:left="567"/>
        <w:jc w:val="both"/>
      </w:pPr>
    </w:p>
    <w:p w:rsidR="005C2697" w:rsidRDefault="005C2697" w:rsidP="00C56949">
      <w:pPr>
        <w:spacing w:before="0" w:after="0"/>
      </w:pPr>
    </w:p>
    <w:p w:rsidR="00C56949" w:rsidRDefault="00C56949" w:rsidP="00C56949">
      <w:pPr>
        <w:spacing w:before="0" w:after="0"/>
      </w:pPr>
    </w:p>
    <w:p w:rsidR="00DD5EC0" w:rsidRDefault="00F60442" w:rsidP="00F16164">
      <w:pPr>
        <w:pStyle w:val="Akapitzlist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Theme="minorHAnsi" w:hAnsiTheme="minorHAnsi"/>
          <w:b/>
          <w:caps/>
        </w:rPr>
      </w:pPr>
      <w:r w:rsidRPr="001274FF">
        <w:rPr>
          <w:rFonts w:asciiTheme="minorHAnsi" w:hAnsiTheme="minorHAnsi"/>
          <w:b/>
          <w:caps/>
        </w:rPr>
        <w:t>Warunki udziału w postępowaniu</w:t>
      </w:r>
    </w:p>
    <w:p w:rsidR="00DD5EC0" w:rsidRDefault="00DD5EC0" w:rsidP="00DD5EC0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caps/>
        </w:rPr>
      </w:pPr>
    </w:p>
    <w:p w:rsidR="00DD5EC0" w:rsidRPr="003828AD" w:rsidRDefault="009E4CC5" w:rsidP="00F16164">
      <w:pPr>
        <w:pStyle w:val="Akapitzlist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/>
          <w:b/>
        </w:rPr>
      </w:pPr>
      <w:r w:rsidRPr="00DD5EC0">
        <w:rPr>
          <w:rFonts w:asciiTheme="minorHAnsi" w:hAnsiTheme="minorHAnsi"/>
        </w:rPr>
        <w:t>Składając ofertę, Oferent oświadcza, że posiada wiedzę, doświadczenie, wymagane uprawnienia oraz odpowiedni potencjał techniczny oraz osobowy niezbędny do wyko</w:t>
      </w:r>
      <w:r w:rsidR="00EE0D86" w:rsidRPr="00DD5EC0">
        <w:rPr>
          <w:rFonts w:asciiTheme="minorHAnsi" w:hAnsiTheme="minorHAnsi"/>
        </w:rPr>
        <w:t>nania przedmiotu zamówienia.</w:t>
      </w:r>
    </w:p>
    <w:p w:rsidR="003828AD" w:rsidRPr="003940E6" w:rsidRDefault="003828AD" w:rsidP="003828AD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b/>
          <w:sz w:val="12"/>
          <w:szCs w:val="12"/>
        </w:rPr>
      </w:pPr>
    </w:p>
    <w:p w:rsidR="00EE0D86" w:rsidRPr="00DD5EC0" w:rsidRDefault="009E4CC5" w:rsidP="00F16164">
      <w:pPr>
        <w:pStyle w:val="Akapitzlist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/>
          <w:b/>
        </w:rPr>
      </w:pPr>
      <w:r w:rsidRPr="00DD5EC0">
        <w:rPr>
          <w:rFonts w:asciiTheme="minorHAnsi" w:hAnsiTheme="minorHAnsi"/>
        </w:rPr>
        <w:t xml:space="preserve">Warunki udziału w postępowaniu: </w:t>
      </w:r>
    </w:p>
    <w:p w:rsidR="00EE0D86" w:rsidRPr="00DD5EC0" w:rsidRDefault="009E4CC5" w:rsidP="00F16164">
      <w:pPr>
        <w:pStyle w:val="Akapitzlist"/>
        <w:numPr>
          <w:ilvl w:val="0"/>
          <w:numId w:val="2"/>
        </w:numPr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DD5EC0">
        <w:rPr>
          <w:rFonts w:asciiTheme="minorHAnsi" w:hAnsiTheme="minorHAnsi"/>
        </w:rPr>
        <w:t>Kompetencje lub uprawnienia do prowadzenia określonej działalności zawodowej, o ile wynika to z odrębnych przepisów (określenie warunków)</w:t>
      </w:r>
      <w:r w:rsidR="003654BA" w:rsidRPr="00DD5EC0">
        <w:rPr>
          <w:rFonts w:asciiTheme="minorHAnsi" w:hAnsiTheme="minorHAnsi"/>
        </w:rPr>
        <w:t>:</w:t>
      </w:r>
      <w:r w:rsidRPr="00DD5EC0">
        <w:rPr>
          <w:rFonts w:asciiTheme="minorHAnsi" w:hAnsiTheme="minorHAnsi"/>
        </w:rPr>
        <w:t xml:space="preserve"> Zamawiający nie</w:t>
      </w:r>
      <w:r w:rsidR="00EE0D86" w:rsidRPr="00DD5EC0">
        <w:rPr>
          <w:rFonts w:asciiTheme="minorHAnsi" w:hAnsiTheme="minorHAnsi"/>
        </w:rPr>
        <w:t xml:space="preserve"> stawia szczególnych wymagań.</w:t>
      </w:r>
    </w:p>
    <w:p w:rsidR="00EE0D86" w:rsidRPr="00DD5EC0" w:rsidRDefault="009E4CC5" w:rsidP="00F16164">
      <w:pPr>
        <w:pStyle w:val="Akapitzlist"/>
        <w:numPr>
          <w:ilvl w:val="0"/>
          <w:numId w:val="2"/>
        </w:numPr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DD5EC0">
        <w:rPr>
          <w:rFonts w:asciiTheme="minorHAnsi" w:hAnsiTheme="minorHAnsi"/>
        </w:rPr>
        <w:t>Sytuacja finansowa lub ekonomiczna (określenie warunków)</w:t>
      </w:r>
      <w:r w:rsidR="003654BA" w:rsidRPr="00DD5EC0">
        <w:rPr>
          <w:rFonts w:asciiTheme="minorHAnsi" w:hAnsiTheme="minorHAnsi"/>
        </w:rPr>
        <w:t>:</w:t>
      </w:r>
      <w:r w:rsidRPr="00DD5EC0">
        <w:rPr>
          <w:rFonts w:asciiTheme="minorHAnsi" w:hAnsiTheme="minorHAnsi"/>
        </w:rPr>
        <w:t xml:space="preserve"> Zamawiający nie</w:t>
      </w:r>
      <w:r w:rsidR="00EE0D86" w:rsidRPr="00DD5EC0">
        <w:rPr>
          <w:rFonts w:asciiTheme="minorHAnsi" w:hAnsiTheme="minorHAnsi"/>
        </w:rPr>
        <w:t xml:space="preserve"> stawia szczególnych wymagań.</w:t>
      </w:r>
    </w:p>
    <w:p w:rsidR="00EE0D86" w:rsidRPr="00DD5EC0" w:rsidRDefault="009E4CC5" w:rsidP="00F16164">
      <w:pPr>
        <w:pStyle w:val="Akapitzlist"/>
        <w:numPr>
          <w:ilvl w:val="0"/>
          <w:numId w:val="2"/>
        </w:numPr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DD5EC0">
        <w:rPr>
          <w:rFonts w:asciiTheme="minorHAnsi" w:hAnsiTheme="minorHAnsi"/>
        </w:rPr>
        <w:t>Zdolność techniczna lub zawodowa (określenie warunków)</w:t>
      </w:r>
      <w:r w:rsidR="003654BA" w:rsidRPr="00DD5EC0">
        <w:rPr>
          <w:rFonts w:asciiTheme="minorHAnsi" w:hAnsiTheme="minorHAnsi"/>
        </w:rPr>
        <w:t>:</w:t>
      </w:r>
      <w:r w:rsidRPr="00DD5EC0">
        <w:rPr>
          <w:rFonts w:asciiTheme="minorHAnsi" w:hAnsiTheme="minorHAnsi"/>
        </w:rPr>
        <w:t xml:space="preserve"> Zamawiający nie</w:t>
      </w:r>
      <w:r w:rsidR="00EE0D86" w:rsidRPr="00DD5EC0">
        <w:rPr>
          <w:rFonts w:asciiTheme="minorHAnsi" w:hAnsiTheme="minorHAnsi"/>
        </w:rPr>
        <w:t xml:space="preserve"> stawia szczególnych wymagań.</w:t>
      </w:r>
    </w:p>
    <w:p w:rsidR="00EE0D86" w:rsidRPr="00DD5EC0" w:rsidRDefault="00487D78" w:rsidP="00F16164">
      <w:pPr>
        <w:pStyle w:val="Akapitzlist"/>
        <w:numPr>
          <w:ilvl w:val="0"/>
          <w:numId w:val="2"/>
        </w:numPr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DD5EC0">
        <w:rPr>
          <w:rFonts w:asciiTheme="minorHAnsi" w:hAnsiTheme="minorHAnsi"/>
        </w:rPr>
        <w:t>Wymaganie wniesienia w</w:t>
      </w:r>
      <w:r w:rsidR="00EE0D86" w:rsidRPr="00DD5EC0">
        <w:rPr>
          <w:rFonts w:asciiTheme="minorHAnsi" w:hAnsiTheme="minorHAnsi"/>
        </w:rPr>
        <w:t xml:space="preserve">adium: </w:t>
      </w:r>
      <w:r w:rsidR="003654BA" w:rsidRPr="00DD5EC0">
        <w:rPr>
          <w:rFonts w:asciiTheme="minorHAnsi" w:hAnsiTheme="minorHAnsi"/>
        </w:rPr>
        <w:t>NIE</w:t>
      </w:r>
    </w:p>
    <w:p w:rsidR="00EE0D86" w:rsidRPr="00DD5EC0" w:rsidRDefault="009E4CC5" w:rsidP="00F16164">
      <w:pPr>
        <w:pStyle w:val="Akapitzlist"/>
        <w:numPr>
          <w:ilvl w:val="0"/>
          <w:numId w:val="2"/>
        </w:numPr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DD5EC0">
        <w:rPr>
          <w:rFonts w:asciiTheme="minorHAnsi" w:hAnsiTheme="minorHAnsi"/>
        </w:rPr>
        <w:t>Przewiduje się udzielenie zaliczek na poc</w:t>
      </w:r>
      <w:r w:rsidR="003654BA" w:rsidRPr="00DD5EC0">
        <w:rPr>
          <w:rFonts w:asciiTheme="minorHAnsi" w:hAnsiTheme="minorHAnsi"/>
        </w:rPr>
        <w:t>zet wykonania zamówienia: TAK</w:t>
      </w:r>
    </w:p>
    <w:p w:rsidR="00EE0D86" w:rsidRPr="00DD5EC0" w:rsidRDefault="009E4CC5" w:rsidP="00F16164">
      <w:pPr>
        <w:pStyle w:val="Akapitzlist"/>
        <w:numPr>
          <w:ilvl w:val="0"/>
          <w:numId w:val="2"/>
        </w:numPr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DD5EC0">
        <w:rPr>
          <w:rFonts w:asciiTheme="minorHAnsi" w:hAnsiTheme="minorHAnsi"/>
        </w:rPr>
        <w:t>Wymaga się zło</w:t>
      </w:r>
      <w:r w:rsidR="00EE0D86" w:rsidRPr="00DD5EC0">
        <w:rPr>
          <w:rFonts w:asciiTheme="minorHAnsi" w:hAnsiTheme="minorHAnsi"/>
        </w:rPr>
        <w:t xml:space="preserve">żenia oferty wariantowej: </w:t>
      </w:r>
      <w:r w:rsidR="003654BA" w:rsidRPr="00DD5EC0">
        <w:rPr>
          <w:rFonts w:asciiTheme="minorHAnsi" w:hAnsiTheme="minorHAnsi"/>
        </w:rPr>
        <w:t>NIE</w:t>
      </w:r>
    </w:p>
    <w:p w:rsidR="00EE0D86" w:rsidRDefault="009E4CC5" w:rsidP="00F16164">
      <w:pPr>
        <w:pStyle w:val="Akapitzlist"/>
        <w:numPr>
          <w:ilvl w:val="0"/>
          <w:numId w:val="2"/>
        </w:numPr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DD5EC0">
        <w:rPr>
          <w:rFonts w:asciiTheme="minorHAnsi" w:hAnsiTheme="minorHAnsi"/>
        </w:rPr>
        <w:t>Dopuszcza się zło</w:t>
      </w:r>
      <w:r w:rsidR="00EE0D86" w:rsidRPr="00DD5EC0">
        <w:rPr>
          <w:rFonts w:asciiTheme="minorHAnsi" w:hAnsiTheme="minorHAnsi"/>
        </w:rPr>
        <w:t xml:space="preserve">żenie oferty wariantowej: </w:t>
      </w:r>
      <w:r w:rsidR="003654BA" w:rsidRPr="00DD5EC0">
        <w:rPr>
          <w:rFonts w:asciiTheme="minorHAnsi" w:hAnsiTheme="minorHAnsi"/>
        </w:rPr>
        <w:t>NIE</w:t>
      </w:r>
    </w:p>
    <w:p w:rsidR="00E75C72" w:rsidRPr="00DD5EC0" w:rsidRDefault="00E75C72" w:rsidP="00E75C72">
      <w:pPr>
        <w:pStyle w:val="Akapitzlist"/>
        <w:numPr>
          <w:ilvl w:val="0"/>
          <w:numId w:val="2"/>
        </w:numPr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DD5EC0">
        <w:rPr>
          <w:rFonts w:asciiTheme="minorHAnsi" w:hAnsiTheme="minorHAnsi"/>
        </w:rPr>
        <w:t xml:space="preserve">Dopuszcza się złożenie oferty </w:t>
      </w:r>
      <w:r>
        <w:rPr>
          <w:rFonts w:asciiTheme="minorHAnsi" w:hAnsiTheme="minorHAnsi"/>
        </w:rPr>
        <w:t>częściowej</w:t>
      </w:r>
      <w:r w:rsidRPr="00DD5EC0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TAK</w:t>
      </w:r>
    </w:p>
    <w:p w:rsidR="00EE0D86" w:rsidRPr="00DD5EC0" w:rsidRDefault="009E4CC5" w:rsidP="00F16164">
      <w:pPr>
        <w:pStyle w:val="Akapitzlist"/>
        <w:numPr>
          <w:ilvl w:val="0"/>
          <w:numId w:val="2"/>
        </w:numPr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DD5EC0">
        <w:rPr>
          <w:rFonts w:asciiTheme="minorHAnsi" w:hAnsiTheme="minorHAnsi"/>
        </w:rPr>
        <w:t>Przewiduje się istotne zmiany postanowień zawartej umowy w stosunku do treści oferty, na podstawie której do</w:t>
      </w:r>
      <w:r w:rsidR="00EE0D86" w:rsidRPr="00DD5EC0">
        <w:rPr>
          <w:rFonts w:asciiTheme="minorHAnsi" w:hAnsiTheme="minorHAnsi"/>
        </w:rPr>
        <w:t xml:space="preserve">konano wyboru wykonawcy: </w:t>
      </w:r>
      <w:r w:rsidR="00E75C72">
        <w:rPr>
          <w:rFonts w:asciiTheme="minorHAnsi" w:hAnsiTheme="minorHAnsi"/>
        </w:rPr>
        <w:t>NIE</w:t>
      </w:r>
    </w:p>
    <w:p w:rsidR="00DD5EC0" w:rsidRDefault="003654BA" w:rsidP="00F16164">
      <w:pPr>
        <w:pStyle w:val="Akapitzlist"/>
        <w:numPr>
          <w:ilvl w:val="0"/>
          <w:numId w:val="2"/>
        </w:numPr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DD5EC0">
        <w:rPr>
          <w:rFonts w:asciiTheme="minorHAnsi" w:hAnsiTheme="minorHAnsi"/>
        </w:rPr>
        <w:t>Dopuszcza się udział podwykonawców: NIE</w:t>
      </w:r>
    </w:p>
    <w:p w:rsidR="000E40F4" w:rsidRPr="003940E6" w:rsidRDefault="000E40F4" w:rsidP="000E40F4">
      <w:pPr>
        <w:pStyle w:val="Akapitzlist"/>
        <w:spacing w:after="0" w:line="360" w:lineRule="auto"/>
        <w:ind w:left="1276"/>
        <w:jc w:val="both"/>
        <w:rPr>
          <w:rFonts w:asciiTheme="minorHAnsi" w:hAnsiTheme="minorHAnsi"/>
          <w:sz w:val="12"/>
          <w:szCs w:val="12"/>
        </w:rPr>
      </w:pPr>
    </w:p>
    <w:p w:rsidR="00DD5EC0" w:rsidRPr="0058168B" w:rsidRDefault="009E4CC5" w:rsidP="00F16164">
      <w:pPr>
        <w:pStyle w:val="Akapitzlist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/>
          <w:b/>
          <w:color w:val="000000" w:themeColor="text1"/>
        </w:rPr>
      </w:pPr>
      <w:r w:rsidRPr="00DD5EC0">
        <w:rPr>
          <w:rFonts w:asciiTheme="minorHAnsi" w:hAnsiTheme="minorHAnsi"/>
        </w:rPr>
        <w:t xml:space="preserve">Oświadczenie, że Wykonawca nie zalega z opłaceniem składek na ubezpieczenie </w:t>
      </w:r>
      <w:r w:rsidRPr="0058168B">
        <w:rPr>
          <w:rFonts w:asciiTheme="minorHAnsi" w:hAnsiTheme="minorHAnsi"/>
          <w:color w:val="000000" w:themeColor="text1"/>
        </w:rPr>
        <w:t>społeczne oraz nie zalega z opłacaniem pod</w:t>
      </w:r>
      <w:r w:rsidR="00EE0D86" w:rsidRPr="0058168B">
        <w:rPr>
          <w:rFonts w:asciiTheme="minorHAnsi" w:hAnsiTheme="minorHAnsi"/>
          <w:color w:val="000000" w:themeColor="text1"/>
        </w:rPr>
        <w:t>atków.</w:t>
      </w:r>
    </w:p>
    <w:p w:rsidR="000E40F4" w:rsidRPr="003940E6" w:rsidRDefault="000E40F4" w:rsidP="000E40F4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b/>
          <w:sz w:val="12"/>
          <w:szCs w:val="12"/>
        </w:rPr>
      </w:pPr>
    </w:p>
    <w:p w:rsidR="00A74585" w:rsidRPr="0058168B" w:rsidRDefault="009E4CC5" w:rsidP="00F16164">
      <w:pPr>
        <w:pStyle w:val="Akapitzlist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/>
          <w:b/>
          <w:color w:val="000000" w:themeColor="text1"/>
        </w:rPr>
      </w:pPr>
      <w:r w:rsidRPr="0058168B">
        <w:rPr>
          <w:rFonts w:asciiTheme="minorHAnsi" w:hAnsiTheme="minorHAnsi"/>
          <w:color w:val="000000" w:themeColor="text1"/>
        </w:rPr>
        <w:t>Oświadczenie, że Wykonawca nie jest w stanie likwida</w:t>
      </w:r>
      <w:r w:rsidR="00EE0D86" w:rsidRPr="0058168B">
        <w:rPr>
          <w:rFonts w:asciiTheme="minorHAnsi" w:hAnsiTheme="minorHAnsi"/>
          <w:color w:val="000000" w:themeColor="text1"/>
        </w:rPr>
        <w:t>cji</w:t>
      </w:r>
      <w:r w:rsidR="000114A7">
        <w:rPr>
          <w:rFonts w:asciiTheme="minorHAnsi" w:hAnsiTheme="minorHAnsi"/>
          <w:color w:val="000000" w:themeColor="text1"/>
        </w:rPr>
        <w:t>,</w:t>
      </w:r>
      <w:r w:rsidR="00EE0D86" w:rsidRPr="0058168B">
        <w:rPr>
          <w:rFonts w:asciiTheme="minorHAnsi" w:hAnsiTheme="minorHAnsi"/>
          <w:color w:val="000000" w:themeColor="text1"/>
        </w:rPr>
        <w:t xml:space="preserve"> ani nie ogłosił upadłości</w:t>
      </w:r>
      <w:r w:rsidR="000114A7">
        <w:rPr>
          <w:rFonts w:asciiTheme="minorHAnsi" w:hAnsiTheme="minorHAnsi"/>
          <w:color w:val="000000" w:themeColor="text1"/>
        </w:rPr>
        <w:t>.</w:t>
      </w:r>
    </w:p>
    <w:p w:rsidR="00A74585" w:rsidRDefault="00A74585" w:rsidP="003C4E8D">
      <w:pPr>
        <w:spacing w:before="0" w:after="0" w:line="360" w:lineRule="auto"/>
        <w:jc w:val="both"/>
      </w:pPr>
    </w:p>
    <w:p w:rsidR="00213913" w:rsidRDefault="00213913" w:rsidP="003C4E8D">
      <w:pPr>
        <w:spacing w:before="0" w:after="0" w:line="360" w:lineRule="auto"/>
        <w:jc w:val="both"/>
      </w:pPr>
    </w:p>
    <w:p w:rsidR="00350711" w:rsidRDefault="00350711" w:rsidP="003C4E8D">
      <w:pPr>
        <w:spacing w:before="0" w:after="0" w:line="360" w:lineRule="auto"/>
        <w:jc w:val="both"/>
      </w:pPr>
    </w:p>
    <w:p w:rsidR="00213913" w:rsidRDefault="00213913" w:rsidP="003C4E8D">
      <w:pPr>
        <w:spacing w:before="0" w:after="0" w:line="360" w:lineRule="auto"/>
        <w:jc w:val="both"/>
      </w:pPr>
    </w:p>
    <w:p w:rsidR="00A74585" w:rsidRPr="0092161A" w:rsidRDefault="00A74585" w:rsidP="00F16164">
      <w:pPr>
        <w:pStyle w:val="Akapitzlist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Theme="minorHAnsi" w:hAnsiTheme="minorHAnsi"/>
          <w:b/>
          <w:caps/>
        </w:rPr>
      </w:pPr>
      <w:r w:rsidRPr="0092161A">
        <w:rPr>
          <w:rFonts w:asciiTheme="minorHAnsi" w:hAnsiTheme="minorHAnsi"/>
          <w:b/>
          <w:caps/>
        </w:rPr>
        <w:t>Warunki składania ofert</w:t>
      </w:r>
    </w:p>
    <w:p w:rsidR="003C4E8D" w:rsidRPr="00825505" w:rsidRDefault="003C4E8D" w:rsidP="003C4E8D">
      <w:pPr>
        <w:pStyle w:val="Akapitzlist"/>
        <w:spacing w:after="0" w:line="360" w:lineRule="auto"/>
        <w:ind w:left="567"/>
        <w:jc w:val="both"/>
        <w:rPr>
          <w:b/>
          <w:caps/>
          <w:sz w:val="12"/>
          <w:szCs w:val="12"/>
        </w:rPr>
      </w:pPr>
    </w:p>
    <w:p w:rsidR="007B381D" w:rsidRPr="0058168B" w:rsidRDefault="00A74585" w:rsidP="00F16164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Theme="minorHAnsi" w:hAnsiTheme="minorHAnsi"/>
          <w:b/>
          <w:color w:val="000000" w:themeColor="text1"/>
        </w:rPr>
      </w:pPr>
      <w:r w:rsidRPr="00286B8A">
        <w:rPr>
          <w:rFonts w:asciiTheme="minorHAnsi" w:hAnsiTheme="minorHAnsi"/>
        </w:rPr>
        <w:t xml:space="preserve">Ze względu na zachowanie przejrzystości i porównywalności OFERTĘ należy złożyć na </w:t>
      </w:r>
      <w:r w:rsidRPr="0058168B">
        <w:rPr>
          <w:rFonts w:asciiTheme="minorHAnsi" w:hAnsiTheme="minorHAnsi"/>
          <w:color w:val="000000" w:themeColor="text1"/>
        </w:rPr>
        <w:t>formularzu, zgodnie z załączo</w:t>
      </w:r>
      <w:r w:rsidR="007B381D" w:rsidRPr="0058168B">
        <w:rPr>
          <w:rFonts w:asciiTheme="minorHAnsi" w:hAnsiTheme="minorHAnsi"/>
          <w:color w:val="000000" w:themeColor="text1"/>
        </w:rPr>
        <w:t>nym wzorem</w:t>
      </w:r>
      <w:r w:rsidR="0058168B" w:rsidRPr="0058168B">
        <w:rPr>
          <w:rFonts w:asciiTheme="minorHAnsi" w:hAnsiTheme="minorHAnsi"/>
          <w:color w:val="000000" w:themeColor="text1"/>
        </w:rPr>
        <w:t xml:space="preserve"> - z</w:t>
      </w:r>
      <w:r w:rsidR="007B381D" w:rsidRPr="0058168B">
        <w:rPr>
          <w:rFonts w:asciiTheme="minorHAnsi" w:hAnsiTheme="minorHAnsi"/>
          <w:i/>
          <w:color w:val="000000" w:themeColor="text1"/>
        </w:rPr>
        <w:t xml:space="preserve">ałącznik nr </w:t>
      </w:r>
      <w:r w:rsidR="0058168B" w:rsidRPr="0058168B">
        <w:rPr>
          <w:rFonts w:asciiTheme="minorHAnsi" w:hAnsiTheme="minorHAnsi"/>
          <w:i/>
          <w:color w:val="000000" w:themeColor="text1"/>
        </w:rPr>
        <w:t>2.</w:t>
      </w:r>
    </w:p>
    <w:p w:rsidR="000E40F4" w:rsidRPr="003940E6" w:rsidRDefault="000E40F4" w:rsidP="000E40F4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b/>
          <w:sz w:val="12"/>
          <w:szCs w:val="12"/>
        </w:rPr>
      </w:pPr>
    </w:p>
    <w:p w:rsidR="007B381D" w:rsidRPr="00307F62" w:rsidRDefault="00A74585" w:rsidP="00F16164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Theme="minorHAnsi" w:hAnsiTheme="minorHAnsi"/>
          <w:b/>
        </w:rPr>
      </w:pPr>
      <w:r w:rsidRPr="00307F62">
        <w:rPr>
          <w:rFonts w:asciiTheme="minorHAnsi" w:hAnsiTheme="minorHAnsi"/>
        </w:rPr>
        <w:t>Oferta obligatoryjnie musi zawierać dane oferenta, być opatrzona pieczątką firmową oraz posiada</w:t>
      </w:r>
      <w:r w:rsidR="007B381D" w:rsidRPr="00307F62">
        <w:rPr>
          <w:rFonts w:asciiTheme="minorHAnsi" w:hAnsiTheme="minorHAnsi"/>
        </w:rPr>
        <w:t>ć stosowne podpisy oferenta.</w:t>
      </w:r>
    </w:p>
    <w:p w:rsidR="000E40F4" w:rsidRPr="00307F62" w:rsidRDefault="000E40F4" w:rsidP="000E40F4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b/>
          <w:sz w:val="12"/>
          <w:szCs w:val="12"/>
        </w:rPr>
      </w:pPr>
    </w:p>
    <w:p w:rsidR="007B381D" w:rsidRPr="00307F62" w:rsidRDefault="00A74585" w:rsidP="00F16164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Theme="minorHAnsi" w:hAnsiTheme="minorHAnsi"/>
          <w:b/>
        </w:rPr>
      </w:pPr>
      <w:r w:rsidRPr="00307F62">
        <w:rPr>
          <w:rFonts w:asciiTheme="minorHAnsi" w:hAnsiTheme="minorHAnsi"/>
        </w:rPr>
        <w:t xml:space="preserve">Złożona oferta powinna obejmować: </w:t>
      </w:r>
    </w:p>
    <w:p w:rsidR="007B381D" w:rsidRPr="00307F62" w:rsidRDefault="00A74585" w:rsidP="00F16164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307F62">
        <w:rPr>
          <w:rFonts w:asciiTheme="minorHAnsi" w:hAnsiTheme="minorHAnsi"/>
        </w:rPr>
        <w:t>Cenę jednostkową całego zamówienia, wartość netto, stawkę pod</w:t>
      </w:r>
      <w:r w:rsidR="00A9557D" w:rsidRPr="00307F62">
        <w:rPr>
          <w:rFonts w:asciiTheme="minorHAnsi" w:hAnsiTheme="minorHAnsi"/>
        </w:rPr>
        <w:t>atku VAT oraz wartość brutto,</w:t>
      </w:r>
    </w:p>
    <w:p w:rsidR="007B381D" w:rsidRPr="00307F62" w:rsidRDefault="007B381D" w:rsidP="00F16164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307F62">
        <w:rPr>
          <w:rFonts w:asciiTheme="minorHAnsi" w:hAnsiTheme="minorHAnsi"/>
        </w:rPr>
        <w:t>Datę sporzą</w:t>
      </w:r>
      <w:r w:rsidR="00A9557D" w:rsidRPr="00307F62">
        <w:rPr>
          <w:rFonts w:asciiTheme="minorHAnsi" w:hAnsiTheme="minorHAnsi"/>
        </w:rPr>
        <w:t>dzenia oferty,</w:t>
      </w:r>
    </w:p>
    <w:p w:rsidR="007B381D" w:rsidRPr="00307F62" w:rsidRDefault="00A9557D" w:rsidP="00F16164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307F62">
        <w:rPr>
          <w:rFonts w:asciiTheme="minorHAnsi" w:hAnsiTheme="minorHAnsi"/>
        </w:rPr>
        <w:t>Termin realizacji zamówienia,</w:t>
      </w:r>
    </w:p>
    <w:p w:rsidR="007B381D" w:rsidRPr="00307F62" w:rsidRDefault="00A9557D" w:rsidP="00F16164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307F62">
        <w:rPr>
          <w:rFonts w:asciiTheme="minorHAnsi" w:hAnsiTheme="minorHAnsi"/>
        </w:rPr>
        <w:t>Termin ważności oferty,</w:t>
      </w:r>
    </w:p>
    <w:p w:rsidR="00A9557D" w:rsidRPr="00307F62" w:rsidRDefault="00A74585" w:rsidP="00F16164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307F62">
        <w:rPr>
          <w:rFonts w:asciiTheme="minorHAnsi" w:hAnsiTheme="minorHAnsi"/>
        </w:rPr>
        <w:t>Sposób i terminy płatności</w:t>
      </w:r>
      <w:r w:rsidR="00A9557D" w:rsidRPr="00307F62">
        <w:rPr>
          <w:rFonts w:asciiTheme="minorHAnsi" w:hAnsiTheme="minorHAnsi"/>
        </w:rPr>
        <w:t>,</w:t>
      </w:r>
    </w:p>
    <w:p w:rsidR="00A9557D" w:rsidRPr="00307F62" w:rsidRDefault="00A9557D" w:rsidP="00F16164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307F62">
        <w:rPr>
          <w:rFonts w:asciiTheme="minorHAnsi" w:hAnsiTheme="minorHAnsi"/>
        </w:rPr>
        <w:t>Informacja o terminie gwarancji,</w:t>
      </w:r>
    </w:p>
    <w:p w:rsidR="00A9557D" w:rsidRPr="00307F62" w:rsidRDefault="00A9557D" w:rsidP="00F16164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1276" w:hanging="283"/>
        <w:jc w:val="both"/>
        <w:rPr>
          <w:rFonts w:asciiTheme="minorHAnsi" w:hAnsiTheme="minorHAnsi"/>
        </w:rPr>
      </w:pPr>
      <w:r w:rsidRPr="00307F62">
        <w:rPr>
          <w:rFonts w:asciiTheme="minorHAnsi" w:hAnsiTheme="minorHAnsi"/>
        </w:rPr>
        <w:t>Inne – wymagane informacje.</w:t>
      </w:r>
    </w:p>
    <w:p w:rsidR="00DD5EC0" w:rsidRPr="003940E6" w:rsidRDefault="00DD5EC0" w:rsidP="00DD5EC0">
      <w:pPr>
        <w:pStyle w:val="Akapitzlist"/>
        <w:tabs>
          <w:tab w:val="left" w:pos="993"/>
        </w:tabs>
        <w:spacing w:after="0" w:line="360" w:lineRule="auto"/>
        <w:ind w:left="993"/>
        <w:jc w:val="both"/>
        <w:rPr>
          <w:sz w:val="12"/>
          <w:szCs w:val="12"/>
        </w:rPr>
      </w:pPr>
    </w:p>
    <w:p w:rsidR="00A9557D" w:rsidRPr="00307F62" w:rsidRDefault="0058168B" w:rsidP="00F16164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Dopuszcza się składanie</w:t>
      </w:r>
      <w:r w:rsidR="00A9557D" w:rsidRPr="00307F6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ofert częściowych - oddzielnie na dokumentację projektową i wykonanie dezintegratora hydrodynamicznego oraz dokumentację projektową i wykonanie dezintegratora niskotemperaturowego.</w:t>
      </w:r>
    </w:p>
    <w:p w:rsidR="000E40F4" w:rsidRPr="00307F62" w:rsidRDefault="000E40F4" w:rsidP="000E40F4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b/>
          <w:sz w:val="12"/>
          <w:szCs w:val="12"/>
        </w:rPr>
      </w:pPr>
    </w:p>
    <w:p w:rsidR="00A9557D" w:rsidRPr="00307F62" w:rsidRDefault="00A9557D" w:rsidP="00F16164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Theme="minorHAnsi" w:hAnsiTheme="minorHAnsi"/>
          <w:b/>
        </w:rPr>
      </w:pPr>
      <w:r w:rsidRPr="00307F62">
        <w:rPr>
          <w:rFonts w:asciiTheme="minorHAnsi" w:hAnsiTheme="minorHAnsi"/>
        </w:rPr>
        <w:t>Zamawiający zastrzega sobie prawo do odwołania lub unieważnienia postępowania ofertowego w dowolnym terminie bez podania przyczyny.</w:t>
      </w:r>
    </w:p>
    <w:p w:rsidR="000E40F4" w:rsidRPr="00307F62" w:rsidRDefault="000E40F4" w:rsidP="000E40F4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b/>
          <w:sz w:val="12"/>
          <w:szCs w:val="12"/>
        </w:rPr>
      </w:pPr>
    </w:p>
    <w:p w:rsidR="00A9557D" w:rsidRPr="00350711" w:rsidRDefault="00A9557D" w:rsidP="00F16164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Theme="minorHAnsi" w:hAnsiTheme="minorHAnsi"/>
          <w:b/>
        </w:rPr>
      </w:pPr>
      <w:r w:rsidRPr="00307F62">
        <w:rPr>
          <w:rFonts w:asciiTheme="minorHAnsi" w:hAnsiTheme="minorHAnsi"/>
        </w:rPr>
        <w:t>W toku badania i oceny ofert Zamawiający może wnioskować o udzielenie wszelkich wyjaśnień i dodatkowych informacji dotyczących treści złożonych ofert, jak również wyznaczyć oferentowi nieprzekraczalny termin udzielenia wyjaśnień i dodatkowych informacji, pod rygorem pozostawienia złożonej oferty bez rozpatrzenia.</w:t>
      </w:r>
    </w:p>
    <w:p w:rsidR="00350711" w:rsidRDefault="00350711" w:rsidP="00350711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</w:p>
    <w:p w:rsidR="00350711" w:rsidRDefault="00350711" w:rsidP="00350711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</w:p>
    <w:p w:rsidR="000E40F4" w:rsidRPr="00307F62" w:rsidRDefault="000E40F4" w:rsidP="000E40F4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b/>
          <w:sz w:val="12"/>
          <w:szCs w:val="12"/>
        </w:rPr>
      </w:pPr>
    </w:p>
    <w:p w:rsidR="00EF7D95" w:rsidRPr="00213913" w:rsidRDefault="00A9557D" w:rsidP="00F16164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Theme="minorHAnsi" w:hAnsiTheme="minorHAnsi"/>
          <w:b/>
        </w:rPr>
      </w:pPr>
      <w:r w:rsidRPr="00307F62">
        <w:rPr>
          <w:rFonts w:asciiTheme="minorHAnsi" w:hAnsiTheme="minorHAnsi"/>
        </w:rPr>
        <w:t xml:space="preserve">Niniejsze zapytanie ofertowe zostało zamieszczone na stronie internetowej bazy konkurencyjności: </w:t>
      </w:r>
      <w:r w:rsidRPr="00307F62">
        <w:rPr>
          <w:rFonts w:asciiTheme="minorHAnsi" w:hAnsiTheme="minorHAnsi"/>
          <w:i/>
        </w:rPr>
        <w:t>bazakonkurencyjnosci.funduszeeuropejskie.gov.pl/</w:t>
      </w:r>
      <w:r w:rsidRPr="00307F62">
        <w:rPr>
          <w:rFonts w:asciiTheme="minorHAnsi" w:hAnsiTheme="minorHAnsi"/>
        </w:rPr>
        <w:t xml:space="preserve"> oraz na stronie internetowej: </w:t>
      </w:r>
      <w:r w:rsidRPr="00307F62">
        <w:rPr>
          <w:rFonts w:asciiTheme="minorHAnsi" w:hAnsiTheme="minorHAnsi"/>
          <w:i/>
        </w:rPr>
        <w:t>biopolinex.pl</w:t>
      </w:r>
    </w:p>
    <w:p w:rsidR="00EF7D95" w:rsidRPr="00307F62" w:rsidRDefault="00EF7D95" w:rsidP="00F16164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Theme="minorHAnsi" w:hAnsiTheme="minorHAnsi"/>
          <w:color w:val="000000" w:themeColor="text1"/>
        </w:rPr>
      </w:pPr>
      <w:r w:rsidRPr="00307F62">
        <w:rPr>
          <w:rFonts w:asciiTheme="minorHAnsi" w:hAnsiTheme="minorHAnsi"/>
          <w:color w:val="000000" w:themeColor="text1"/>
        </w:rPr>
        <w:t>Wykonawca będzie związany ofertą przez 30 dni, licząc od dnia, w którym upływa termin składania ofert</w:t>
      </w:r>
      <w:r w:rsidR="00307F62" w:rsidRPr="00307F62">
        <w:rPr>
          <w:rFonts w:asciiTheme="minorHAnsi" w:hAnsiTheme="minorHAnsi"/>
          <w:color w:val="000000" w:themeColor="text1"/>
        </w:rPr>
        <w:t>.</w:t>
      </w:r>
    </w:p>
    <w:p w:rsidR="00EF7D95" w:rsidRPr="00307F62" w:rsidRDefault="00EF7D95" w:rsidP="00F16164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Theme="minorHAnsi" w:hAnsiTheme="minorHAnsi"/>
          <w:color w:val="000000" w:themeColor="text1"/>
        </w:rPr>
      </w:pPr>
      <w:r w:rsidRPr="00307F62">
        <w:rPr>
          <w:rFonts w:asciiTheme="minorHAnsi" w:hAnsiTheme="minorHAnsi"/>
          <w:color w:val="000000" w:themeColor="text1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 </w:t>
      </w:r>
    </w:p>
    <w:p w:rsidR="00307F62" w:rsidRDefault="00307F62">
      <w:pPr>
        <w:spacing w:before="0" w:after="0"/>
      </w:pPr>
    </w:p>
    <w:p w:rsidR="00307F62" w:rsidRDefault="00307F62">
      <w:pPr>
        <w:spacing w:before="0" w:after="0"/>
      </w:pPr>
    </w:p>
    <w:p w:rsidR="00307F62" w:rsidRDefault="00307F62">
      <w:pPr>
        <w:spacing w:before="0" w:after="0"/>
      </w:pPr>
      <w:r>
        <w:br w:type="page"/>
      </w:r>
    </w:p>
    <w:p w:rsidR="00EF7D95" w:rsidRDefault="00EF7D95" w:rsidP="003C4E8D">
      <w:pPr>
        <w:tabs>
          <w:tab w:val="left" w:pos="993"/>
        </w:tabs>
        <w:spacing w:before="0" w:after="0" w:line="360" w:lineRule="auto"/>
        <w:jc w:val="both"/>
      </w:pPr>
    </w:p>
    <w:p w:rsidR="00307F62" w:rsidRDefault="00307F62" w:rsidP="003C4E8D">
      <w:pPr>
        <w:tabs>
          <w:tab w:val="left" w:pos="993"/>
        </w:tabs>
        <w:spacing w:before="0" w:after="0" w:line="360" w:lineRule="auto"/>
        <w:jc w:val="both"/>
      </w:pPr>
    </w:p>
    <w:p w:rsidR="00A9557D" w:rsidRPr="0092161A" w:rsidRDefault="00A9557D" w:rsidP="00F16164">
      <w:pPr>
        <w:pStyle w:val="Akapitzlist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Theme="minorHAnsi" w:hAnsiTheme="minorHAnsi"/>
          <w:b/>
          <w:caps/>
        </w:rPr>
      </w:pPr>
      <w:r w:rsidRPr="0092161A">
        <w:rPr>
          <w:rFonts w:asciiTheme="minorHAnsi" w:hAnsiTheme="minorHAnsi"/>
          <w:b/>
          <w:caps/>
        </w:rPr>
        <w:t>Rodzaj i opis kryteriów, którymi będzie się kierował Zamawiający przy wyborze oferty</w:t>
      </w:r>
    </w:p>
    <w:p w:rsidR="003C4E8D" w:rsidRPr="00F60442" w:rsidRDefault="003C4E8D" w:rsidP="003C4E8D">
      <w:pPr>
        <w:pStyle w:val="Akapitzlist"/>
        <w:spacing w:after="0" w:line="360" w:lineRule="auto"/>
        <w:ind w:left="567"/>
        <w:jc w:val="both"/>
        <w:rPr>
          <w:b/>
          <w:caps/>
        </w:rPr>
      </w:pPr>
    </w:p>
    <w:p w:rsidR="00611CAD" w:rsidRPr="00AA4118" w:rsidRDefault="00611CAD" w:rsidP="00F16164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2" w:hanging="425"/>
        <w:jc w:val="both"/>
        <w:rPr>
          <w:rFonts w:asciiTheme="minorHAnsi" w:hAnsiTheme="minorHAnsi"/>
        </w:rPr>
      </w:pPr>
      <w:r w:rsidRPr="00AA4118">
        <w:rPr>
          <w:rFonts w:asciiTheme="minorHAnsi" w:hAnsiTheme="minorHAnsi"/>
        </w:rPr>
        <w:t xml:space="preserve">Cena / Waga kryterium </w:t>
      </w:r>
      <w:r w:rsidRPr="005D0748">
        <w:rPr>
          <w:rFonts w:asciiTheme="minorHAnsi" w:hAnsiTheme="minorHAnsi"/>
          <w:b/>
        </w:rPr>
        <w:t>60</w:t>
      </w:r>
      <w:r w:rsidRPr="00AA4118">
        <w:rPr>
          <w:rFonts w:asciiTheme="minorHAnsi" w:hAnsiTheme="minorHAnsi"/>
        </w:rPr>
        <w:t xml:space="preserve"> [%]</w:t>
      </w:r>
    </w:p>
    <w:p w:rsidR="00611CAD" w:rsidRPr="00AA4118" w:rsidRDefault="00A9557D" w:rsidP="00F16164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2" w:hanging="425"/>
        <w:jc w:val="both"/>
        <w:rPr>
          <w:rFonts w:asciiTheme="minorHAnsi" w:hAnsiTheme="minorHAnsi"/>
        </w:rPr>
      </w:pPr>
      <w:r w:rsidRPr="00AA4118">
        <w:rPr>
          <w:rFonts w:asciiTheme="minorHAnsi" w:hAnsiTheme="minorHAnsi"/>
        </w:rPr>
        <w:t xml:space="preserve">Czas usunięcia awarii instalacji </w:t>
      </w:r>
      <w:r w:rsidR="00611CAD" w:rsidRPr="00AA4118">
        <w:rPr>
          <w:rFonts w:asciiTheme="minorHAnsi" w:hAnsiTheme="minorHAnsi"/>
        </w:rPr>
        <w:t xml:space="preserve">od momentu zgłoszenia </w:t>
      </w:r>
      <w:r w:rsidR="00611CAD" w:rsidRPr="005D0748">
        <w:rPr>
          <w:rFonts w:asciiTheme="minorHAnsi" w:hAnsiTheme="minorHAnsi"/>
          <w:b/>
        </w:rPr>
        <w:t>20</w:t>
      </w:r>
      <w:r w:rsidR="00611CAD" w:rsidRPr="00AA4118">
        <w:rPr>
          <w:rFonts w:asciiTheme="minorHAnsi" w:hAnsiTheme="minorHAnsi"/>
        </w:rPr>
        <w:t xml:space="preserve"> [%]</w:t>
      </w:r>
    </w:p>
    <w:p w:rsidR="00611CAD" w:rsidRPr="00AA4118" w:rsidRDefault="00A9557D" w:rsidP="00F16164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2" w:hanging="425"/>
        <w:jc w:val="both"/>
        <w:rPr>
          <w:rFonts w:asciiTheme="minorHAnsi" w:hAnsiTheme="minorHAnsi"/>
        </w:rPr>
      </w:pPr>
      <w:r w:rsidRPr="00AA4118">
        <w:rPr>
          <w:rFonts w:asciiTheme="minorHAnsi" w:hAnsiTheme="minorHAnsi"/>
        </w:rPr>
        <w:t>Skrócenie terminu realiza</w:t>
      </w:r>
      <w:r w:rsidR="00611CAD" w:rsidRPr="00AA4118">
        <w:rPr>
          <w:rFonts w:asciiTheme="minorHAnsi" w:hAnsiTheme="minorHAnsi"/>
        </w:rPr>
        <w:t>cji I etapu zamówienia</w:t>
      </w:r>
      <w:r w:rsidR="005D0748">
        <w:rPr>
          <w:rFonts w:asciiTheme="minorHAnsi" w:hAnsiTheme="minorHAnsi"/>
        </w:rPr>
        <w:t xml:space="preserve"> </w:t>
      </w:r>
      <w:r w:rsidR="005D0748" w:rsidRPr="005D0748">
        <w:rPr>
          <w:rFonts w:asciiTheme="minorHAnsi" w:hAnsiTheme="minorHAnsi"/>
          <w:b/>
        </w:rPr>
        <w:t>10</w:t>
      </w:r>
      <w:r w:rsidR="00611CAD" w:rsidRPr="00AA4118">
        <w:rPr>
          <w:rFonts w:asciiTheme="minorHAnsi" w:hAnsiTheme="minorHAnsi"/>
        </w:rPr>
        <w:t xml:space="preserve"> [%]</w:t>
      </w:r>
    </w:p>
    <w:p w:rsidR="00611CAD" w:rsidRPr="00AA4118" w:rsidRDefault="00A9557D" w:rsidP="00F16164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2" w:hanging="425"/>
        <w:jc w:val="both"/>
        <w:rPr>
          <w:rFonts w:asciiTheme="minorHAnsi" w:hAnsiTheme="minorHAnsi"/>
        </w:rPr>
      </w:pPr>
      <w:r w:rsidRPr="00AA4118">
        <w:rPr>
          <w:rFonts w:asciiTheme="minorHAnsi" w:hAnsiTheme="minorHAnsi"/>
        </w:rPr>
        <w:t xml:space="preserve">Okres gwarancji / Waga kryterium </w:t>
      </w:r>
      <w:r w:rsidRPr="005D0748">
        <w:rPr>
          <w:rFonts w:asciiTheme="minorHAnsi" w:hAnsiTheme="minorHAnsi"/>
          <w:b/>
        </w:rPr>
        <w:t>10</w:t>
      </w:r>
      <w:r w:rsidRPr="00AA4118">
        <w:rPr>
          <w:rFonts w:asciiTheme="minorHAnsi" w:hAnsiTheme="minorHAnsi"/>
        </w:rPr>
        <w:t xml:space="preserve"> [%] </w:t>
      </w:r>
    </w:p>
    <w:p w:rsidR="00611CAD" w:rsidRPr="001A0442" w:rsidRDefault="00611CAD" w:rsidP="003C4E8D">
      <w:pPr>
        <w:pStyle w:val="Akapitzlist"/>
        <w:tabs>
          <w:tab w:val="left" w:pos="993"/>
        </w:tabs>
        <w:spacing w:after="0" w:line="360" w:lineRule="auto"/>
        <w:ind w:left="993"/>
        <w:jc w:val="both"/>
        <w:rPr>
          <w:color w:val="FF0000"/>
        </w:rPr>
      </w:pPr>
    </w:p>
    <w:p w:rsidR="001A0442" w:rsidRDefault="001A0442" w:rsidP="003C4E8D">
      <w:pPr>
        <w:pStyle w:val="Akapitzlist"/>
        <w:tabs>
          <w:tab w:val="left" w:pos="993"/>
        </w:tabs>
        <w:spacing w:after="0" w:line="360" w:lineRule="auto"/>
        <w:ind w:left="993"/>
        <w:jc w:val="both"/>
      </w:pPr>
    </w:p>
    <w:p w:rsidR="00611CAD" w:rsidRPr="0092161A" w:rsidRDefault="00611CAD" w:rsidP="00F16164">
      <w:pPr>
        <w:pStyle w:val="Akapitzlist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Theme="minorHAnsi" w:hAnsiTheme="minorHAnsi"/>
          <w:b/>
          <w:caps/>
        </w:rPr>
      </w:pPr>
      <w:r w:rsidRPr="0092161A">
        <w:rPr>
          <w:rFonts w:asciiTheme="minorHAnsi" w:hAnsiTheme="minorHAnsi"/>
          <w:b/>
          <w:caps/>
        </w:rPr>
        <w:t>Opis sposobu przyznawania punktacji za spełnienie danego kryterium oceny</w:t>
      </w:r>
    </w:p>
    <w:p w:rsidR="00611CAD" w:rsidRPr="001762F6" w:rsidRDefault="00611CAD" w:rsidP="003C4E8D">
      <w:pPr>
        <w:pStyle w:val="Akapitzlist"/>
        <w:spacing w:after="0" w:line="360" w:lineRule="auto"/>
        <w:ind w:left="567"/>
        <w:jc w:val="both"/>
        <w:rPr>
          <w:b/>
          <w:caps/>
          <w:sz w:val="12"/>
          <w:szCs w:val="12"/>
        </w:rPr>
      </w:pPr>
    </w:p>
    <w:p w:rsidR="00614C04" w:rsidRPr="001762F6" w:rsidRDefault="00614C04" w:rsidP="00F16164">
      <w:pPr>
        <w:pStyle w:val="Akapitzlist"/>
        <w:numPr>
          <w:ilvl w:val="0"/>
          <w:numId w:val="5"/>
        </w:numPr>
        <w:spacing w:after="0" w:line="360" w:lineRule="auto"/>
        <w:ind w:left="1418" w:hanging="851"/>
        <w:jc w:val="both"/>
        <w:rPr>
          <w:rFonts w:asciiTheme="minorHAnsi" w:hAnsiTheme="minorHAnsi"/>
          <w:b/>
          <w:caps/>
        </w:rPr>
      </w:pPr>
    </w:p>
    <w:p w:rsidR="0053370D" w:rsidRPr="001762F6" w:rsidRDefault="00A9557D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 xml:space="preserve">W ramach kryterium „Cena" ocena ofert zostanie dokonana przy zastosowaniu wg następującego wzoru: </w:t>
      </w:r>
    </w:p>
    <w:p w:rsidR="0053370D" w:rsidRPr="001762F6" w:rsidRDefault="00A9557D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 xml:space="preserve">C= </w:t>
      </w:r>
      <w:proofErr w:type="spellStart"/>
      <w:r w:rsidRPr="001762F6">
        <w:rPr>
          <w:rFonts w:asciiTheme="minorHAnsi" w:hAnsiTheme="minorHAnsi"/>
        </w:rPr>
        <w:t>Cn</w:t>
      </w:r>
      <w:proofErr w:type="spellEnd"/>
      <w:r w:rsidRPr="001762F6">
        <w:rPr>
          <w:rFonts w:asciiTheme="minorHAnsi" w:hAnsiTheme="minorHAnsi"/>
        </w:rPr>
        <w:t xml:space="preserve">/Co ×100 </w:t>
      </w:r>
      <w:proofErr w:type="spellStart"/>
      <w:r w:rsidRPr="001762F6">
        <w:rPr>
          <w:rFonts w:asciiTheme="minorHAnsi" w:hAnsiTheme="minorHAnsi"/>
        </w:rPr>
        <w:t>pkt</w:t>
      </w:r>
      <w:proofErr w:type="spellEnd"/>
      <w:r w:rsidRPr="001762F6">
        <w:rPr>
          <w:rFonts w:asciiTheme="minorHAnsi" w:hAnsiTheme="minorHAnsi"/>
        </w:rPr>
        <w:t xml:space="preserve"> ×60%</w:t>
      </w:r>
      <w:r w:rsidR="0053370D" w:rsidRPr="001762F6">
        <w:rPr>
          <w:rFonts w:asciiTheme="minorHAnsi" w:hAnsiTheme="minorHAnsi"/>
        </w:rPr>
        <w:t>,</w:t>
      </w:r>
      <w:r w:rsidRPr="001762F6">
        <w:rPr>
          <w:rFonts w:asciiTheme="minorHAnsi" w:hAnsiTheme="minorHAnsi"/>
        </w:rPr>
        <w:t xml:space="preserve"> </w:t>
      </w:r>
    </w:p>
    <w:p w:rsidR="0053370D" w:rsidRPr="001762F6" w:rsidRDefault="00A9557D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 xml:space="preserve">gdzie: </w:t>
      </w:r>
    </w:p>
    <w:p w:rsidR="0053370D" w:rsidRPr="001762F6" w:rsidRDefault="00A9557D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 xml:space="preserve">C - liczba punktów w ramach kryterium „Cena” </w:t>
      </w:r>
    </w:p>
    <w:p w:rsidR="0053370D" w:rsidRPr="001762F6" w:rsidRDefault="00A9557D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proofErr w:type="spellStart"/>
      <w:r w:rsidRPr="001762F6">
        <w:rPr>
          <w:rFonts w:asciiTheme="minorHAnsi" w:hAnsiTheme="minorHAnsi"/>
        </w:rPr>
        <w:t>Cn</w:t>
      </w:r>
      <w:proofErr w:type="spellEnd"/>
      <w:r w:rsidRPr="001762F6">
        <w:rPr>
          <w:rFonts w:asciiTheme="minorHAnsi" w:hAnsiTheme="minorHAnsi"/>
        </w:rPr>
        <w:t xml:space="preserve"> - najniższa cena spośród ocenianych ofert </w:t>
      </w:r>
    </w:p>
    <w:p w:rsidR="0053370D" w:rsidRPr="001762F6" w:rsidRDefault="00A9557D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 xml:space="preserve">Co - cena ocenianej oferty </w:t>
      </w:r>
    </w:p>
    <w:p w:rsidR="00A9557D" w:rsidRPr="003B1A6C" w:rsidRDefault="00A9557D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color w:val="000000" w:themeColor="text1"/>
        </w:rPr>
      </w:pPr>
      <w:r w:rsidRPr="001762F6">
        <w:rPr>
          <w:rFonts w:asciiTheme="minorHAnsi" w:hAnsiTheme="minorHAnsi"/>
        </w:rPr>
        <w:t>Ocenie w ramach kryterium „Cena” podlegać będzie cena łączna netto podana w Ofercie</w:t>
      </w:r>
      <w:r w:rsidR="003B1A6C">
        <w:rPr>
          <w:rFonts w:asciiTheme="minorHAnsi" w:hAnsiTheme="minorHAnsi"/>
        </w:rPr>
        <w:t xml:space="preserve"> - </w:t>
      </w:r>
      <w:r w:rsidR="003B1A6C" w:rsidRPr="003B1A6C">
        <w:rPr>
          <w:rFonts w:asciiTheme="minorHAnsi" w:hAnsiTheme="minorHAnsi"/>
          <w:i/>
          <w:color w:val="000000" w:themeColor="text1"/>
        </w:rPr>
        <w:t>z</w:t>
      </w:r>
      <w:r w:rsidRPr="003B1A6C">
        <w:rPr>
          <w:rFonts w:asciiTheme="minorHAnsi" w:hAnsiTheme="minorHAnsi"/>
          <w:i/>
          <w:color w:val="000000" w:themeColor="text1"/>
        </w:rPr>
        <w:t xml:space="preserve">ałącznik nr </w:t>
      </w:r>
      <w:r w:rsidR="003B1A6C" w:rsidRPr="003B1A6C">
        <w:rPr>
          <w:rFonts w:asciiTheme="minorHAnsi" w:hAnsiTheme="minorHAnsi"/>
          <w:i/>
          <w:color w:val="000000" w:themeColor="text1"/>
        </w:rPr>
        <w:t>2</w:t>
      </w:r>
      <w:r w:rsidRPr="003B1A6C">
        <w:rPr>
          <w:rFonts w:asciiTheme="minorHAnsi" w:hAnsiTheme="minorHAnsi"/>
          <w:color w:val="000000" w:themeColor="text1"/>
        </w:rPr>
        <w:t>.</w:t>
      </w:r>
    </w:p>
    <w:p w:rsidR="00213913" w:rsidRDefault="00213913">
      <w:pPr>
        <w:spacing w:before="0" w:after="0"/>
      </w:pPr>
      <w:r>
        <w:br w:type="page"/>
      </w:r>
    </w:p>
    <w:p w:rsidR="0053370D" w:rsidRDefault="0053370D" w:rsidP="003C4E8D">
      <w:pPr>
        <w:pStyle w:val="Akapitzlist"/>
        <w:spacing w:after="0" w:line="360" w:lineRule="auto"/>
        <w:ind w:left="567"/>
        <w:jc w:val="both"/>
      </w:pPr>
    </w:p>
    <w:p w:rsidR="0053370D" w:rsidRPr="001762F6" w:rsidRDefault="0053370D" w:rsidP="00F16164">
      <w:pPr>
        <w:pStyle w:val="Akapitzlist"/>
        <w:numPr>
          <w:ilvl w:val="0"/>
          <w:numId w:val="5"/>
        </w:numPr>
        <w:spacing w:after="0" w:line="360" w:lineRule="auto"/>
        <w:ind w:left="1418" w:hanging="851"/>
        <w:jc w:val="both"/>
        <w:rPr>
          <w:rFonts w:asciiTheme="minorHAnsi" w:hAnsiTheme="minorHAnsi"/>
          <w:b/>
          <w:caps/>
        </w:rPr>
      </w:pPr>
    </w:p>
    <w:p w:rsidR="0053370D" w:rsidRPr="001762F6" w:rsidRDefault="0053370D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 xml:space="preserve">W ramach kryterium „Czas usunięcia awarii instalacji od momentu zgłoszenia" ocena ofert zostanie dokonana przy zastosowaniu wg następującego wzoru: </w:t>
      </w:r>
    </w:p>
    <w:p w:rsidR="0053370D" w:rsidRPr="000114A7" w:rsidRDefault="003B1A6C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lang w:val="en-US"/>
        </w:rPr>
      </w:pPr>
      <w:r w:rsidRPr="000114A7">
        <w:rPr>
          <w:rFonts w:asciiTheme="minorHAnsi" w:hAnsiTheme="minorHAnsi"/>
          <w:lang w:val="en-US"/>
        </w:rPr>
        <w:t>T= An/</w:t>
      </w:r>
      <w:proofErr w:type="spellStart"/>
      <w:r w:rsidR="0053370D" w:rsidRPr="000114A7">
        <w:rPr>
          <w:rFonts w:asciiTheme="minorHAnsi" w:hAnsiTheme="minorHAnsi"/>
          <w:lang w:val="en-US"/>
        </w:rPr>
        <w:t>Ao</w:t>
      </w:r>
      <w:proofErr w:type="spellEnd"/>
      <w:r w:rsidR="0053370D" w:rsidRPr="000114A7">
        <w:rPr>
          <w:rFonts w:asciiTheme="minorHAnsi" w:hAnsiTheme="minorHAnsi"/>
          <w:lang w:val="en-US"/>
        </w:rPr>
        <w:t xml:space="preserve"> ×100 </w:t>
      </w:r>
      <w:proofErr w:type="spellStart"/>
      <w:r w:rsidR="0053370D" w:rsidRPr="000114A7">
        <w:rPr>
          <w:rFonts w:asciiTheme="minorHAnsi" w:hAnsiTheme="minorHAnsi"/>
          <w:lang w:val="en-US"/>
        </w:rPr>
        <w:t>pkt</w:t>
      </w:r>
      <w:proofErr w:type="spellEnd"/>
      <w:r w:rsidR="0053370D" w:rsidRPr="000114A7">
        <w:rPr>
          <w:rFonts w:asciiTheme="minorHAnsi" w:hAnsiTheme="minorHAnsi"/>
          <w:lang w:val="en-US"/>
        </w:rPr>
        <w:t xml:space="preserve"> ×20%, </w:t>
      </w:r>
    </w:p>
    <w:p w:rsidR="0053370D" w:rsidRPr="000114A7" w:rsidRDefault="0053370D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lang w:val="en-US"/>
        </w:rPr>
      </w:pPr>
      <w:proofErr w:type="spellStart"/>
      <w:r w:rsidRPr="000114A7">
        <w:rPr>
          <w:rFonts w:asciiTheme="minorHAnsi" w:hAnsiTheme="minorHAnsi"/>
          <w:lang w:val="en-US"/>
        </w:rPr>
        <w:t>gdzie</w:t>
      </w:r>
      <w:proofErr w:type="spellEnd"/>
      <w:r w:rsidRPr="000114A7">
        <w:rPr>
          <w:rFonts w:asciiTheme="minorHAnsi" w:hAnsiTheme="minorHAnsi"/>
          <w:lang w:val="en-US"/>
        </w:rPr>
        <w:t xml:space="preserve">: </w:t>
      </w:r>
    </w:p>
    <w:p w:rsidR="0053370D" w:rsidRPr="001762F6" w:rsidRDefault="003B1A6C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53370D" w:rsidRPr="001762F6">
        <w:rPr>
          <w:rFonts w:asciiTheme="minorHAnsi" w:hAnsiTheme="minorHAnsi"/>
        </w:rPr>
        <w:t xml:space="preserve"> - liczba punktów w ramach kryterium „Czas usunięcia awarii od momentu zgłoszenia”, </w:t>
      </w:r>
    </w:p>
    <w:p w:rsidR="0053370D" w:rsidRPr="001762F6" w:rsidRDefault="003B1A6C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53370D" w:rsidRPr="001762F6">
        <w:rPr>
          <w:rFonts w:asciiTheme="minorHAnsi" w:hAnsiTheme="minorHAnsi"/>
        </w:rPr>
        <w:t xml:space="preserve">n – najkrótszy czas usunięcia awarii spośród ocenianych ofert, </w:t>
      </w:r>
    </w:p>
    <w:p w:rsidR="0053370D" w:rsidRPr="001762F6" w:rsidRDefault="003B1A6C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</w:t>
      </w:r>
      <w:r w:rsidR="0053370D" w:rsidRPr="001762F6">
        <w:rPr>
          <w:rFonts w:asciiTheme="minorHAnsi" w:hAnsiTheme="minorHAnsi"/>
        </w:rPr>
        <w:t>o</w:t>
      </w:r>
      <w:proofErr w:type="spellEnd"/>
      <w:r w:rsidR="0053370D" w:rsidRPr="001762F6">
        <w:rPr>
          <w:rFonts w:asciiTheme="minorHAnsi" w:hAnsiTheme="minorHAnsi"/>
        </w:rPr>
        <w:t xml:space="preserve">  - najkrótszy czas usunięcia awarii ocenianej oferty </w:t>
      </w:r>
    </w:p>
    <w:p w:rsidR="0053370D" w:rsidRPr="001762F6" w:rsidRDefault="0053370D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>Ocenie w ramach kryterium „Czas usunięcia awarii od momentu zgłoszenia” podlegać będzie czas w jakim od momentu zgłoszenia, Wykonawca będzie w stanie usunąć usterkę w instalacji podany w Of</w:t>
      </w:r>
      <w:r w:rsidRPr="006F4A8C">
        <w:rPr>
          <w:rFonts w:asciiTheme="minorHAnsi" w:hAnsiTheme="minorHAnsi"/>
          <w:color w:val="000000" w:themeColor="text1"/>
        </w:rPr>
        <w:t>ercie</w:t>
      </w:r>
      <w:r w:rsidR="006F4A8C" w:rsidRPr="006F4A8C">
        <w:rPr>
          <w:rFonts w:asciiTheme="minorHAnsi" w:hAnsiTheme="minorHAnsi"/>
          <w:color w:val="000000" w:themeColor="text1"/>
        </w:rPr>
        <w:t xml:space="preserve"> - </w:t>
      </w:r>
      <w:r w:rsidR="006F4A8C" w:rsidRPr="006F4A8C">
        <w:rPr>
          <w:rFonts w:asciiTheme="minorHAnsi" w:hAnsiTheme="minorHAnsi"/>
          <w:i/>
          <w:color w:val="000000" w:themeColor="text1"/>
        </w:rPr>
        <w:t>z</w:t>
      </w:r>
      <w:r w:rsidRPr="006F4A8C">
        <w:rPr>
          <w:rFonts w:asciiTheme="minorHAnsi" w:hAnsiTheme="minorHAnsi"/>
          <w:i/>
          <w:color w:val="000000" w:themeColor="text1"/>
        </w:rPr>
        <w:t>ałącznik nr 1</w:t>
      </w:r>
      <w:r w:rsidR="006F4A8C" w:rsidRPr="006F4A8C">
        <w:rPr>
          <w:rFonts w:asciiTheme="minorHAnsi" w:hAnsiTheme="minorHAnsi"/>
          <w:color w:val="000000" w:themeColor="text1"/>
        </w:rPr>
        <w:t>.</w:t>
      </w:r>
    </w:p>
    <w:p w:rsidR="0053370D" w:rsidRPr="001762F6" w:rsidRDefault="0053370D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</w:p>
    <w:p w:rsidR="001E2986" w:rsidRPr="001762F6" w:rsidRDefault="001E2986" w:rsidP="00F16164">
      <w:pPr>
        <w:pStyle w:val="Akapitzlist"/>
        <w:numPr>
          <w:ilvl w:val="0"/>
          <w:numId w:val="5"/>
        </w:numPr>
        <w:spacing w:after="0" w:line="360" w:lineRule="auto"/>
        <w:ind w:left="1418" w:hanging="851"/>
        <w:jc w:val="both"/>
        <w:rPr>
          <w:rFonts w:asciiTheme="minorHAnsi" w:hAnsiTheme="minorHAnsi"/>
          <w:b/>
          <w:caps/>
        </w:rPr>
      </w:pPr>
    </w:p>
    <w:p w:rsidR="001E2986" w:rsidRPr="001762F6" w:rsidRDefault="001E2986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>W ramach kryterium „Skr</w:t>
      </w:r>
      <w:r w:rsidR="00BB205D">
        <w:rPr>
          <w:rFonts w:asciiTheme="minorHAnsi" w:hAnsiTheme="minorHAnsi"/>
        </w:rPr>
        <w:t>ócenie terminu realizacji zamówienia</w:t>
      </w:r>
      <w:r w:rsidRPr="001762F6">
        <w:rPr>
          <w:rFonts w:asciiTheme="minorHAnsi" w:hAnsiTheme="minorHAnsi"/>
        </w:rPr>
        <w:t>" ocena ofert zostanie dokonana przy zastosowaniu niżej opisanych zasad:</w:t>
      </w:r>
    </w:p>
    <w:p w:rsidR="009D515B" w:rsidRPr="001762F6" w:rsidRDefault="001E2986" w:rsidP="00F16164">
      <w:pPr>
        <w:pStyle w:val="Akapitzlist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>Wykonawca składając ofertę ma możliwość w Ofercie</w:t>
      </w:r>
      <w:r w:rsidR="006F4A8C">
        <w:rPr>
          <w:rFonts w:asciiTheme="minorHAnsi" w:hAnsiTheme="minorHAnsi"/>
        </w:rPr>
        <w:t xml:space="preserve"> </w:t>
      </w:r>
      <w:r w:rsidRPr="001762F6">
        <w:rPr>
          <w:rFonts w:asciiTheme="minorHAnsi" w:hAnsiTheme="minorHAnsi"/>
        </w:rPr>
        <w:t>podać możliwy do wykonania przez ni</w:t>
      </w:r>
      <w:r w:rsidR="00BB205D">
        <w:rPr>
          <w:rFonts w:asciiTheme="minorHAnsi" w:hAnsiTheme="minorHAnsi"/>
        </w:rPr>
        <w:t xml:space="preserve">ego termin realizacji </w:t>
      </w:r>
      <w:r w:rsidR="009D515B" w:rsidRPr="001762F6">
        <w:rPr>
          <w:rFonts w:asciiTheme="minorHAnsi" w:hAnsiTheme="minorHAnsi"/>
        </w:rPr>
        <w:t>zamówienia</w:t>
      </w:r>
      <w:r w:rsidR="00BB205D">
        <w:rPr>
          <w:rFonts w:asciiTheme="minorHAnsi" w:hAnsiTheme="minorHAnsi"/>
        </w:rPr>
        <w:t>.</w:t>
      </w:r>
    </w:p>
    <w:p w:rsidR="009D515B" w:rsidRPr="001762F6" w:rsidRDefault="001E2986" w:rsidP="00F16164">
      <w:pPr>
        <w:pStyle w:val="Akapitzlist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>Ocenie poddana zostanie wartość wskazana w Ofercie. Brak wskazania w formularzu ofertowym oznacza przyjęcie</w:t>
      </w:r>
      <w:r w:rsidR="006F4A8C">
        <w:rPr>
          <w:rFonts w:asciiTheme="minorHAnsi" w:hAnsiTheme="minorHAnsi"/>
        </w:rPr>
        <w:t xml:space="preserve"> 30 dni od dnia podpisania umowy</w:t>
      </w:r>
      <w:r w:rsidR="009D515B" w:rsidRPr="001762F6">
        <w:rPr>
          <w:rFonts w:asciiTheme="minorHAnsi" w:hAnsiTheme="minorHAnsi"/>
        </w:rPr>
        <w:t>.</w:t>
      </w:r>
    </w:p>
    <w:p w:rsidR="009D515B" w:rsidRPr="001762F6" w:rsidRDefault="001E2986" w:rsidP="00F16164">
      <w:pPr>
        <w:pStyle w:val="Akapitzlist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>Ocena ofert w ramach kryterium „Skrócenie terminu realizacji I etapu zamówienia " zostanie do</w:t>
      </w:r>
      <w:r w:rsidR="009D515B" w:rsidRPr="001762F6">
        <w:rPr>
          <w:rFonts w:asciiTheme="minorHAnsi" w:hAnsiTheme="minorHAnsi"/>
        </w:rPr>
        <w:t>konana w następujący sposób:</w:t>
      </w:r>
    </w:p>
    <w:p w:rsidR="0053370D" w:rsidRPr="001762F6" w:rsidRDefault="00E75C72" w:rsidP="00F1616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F8461B">
        <w:rPr>
          <w:rFonts w:asciiTheme="minorHAnsi" w:hAnsiTheme="minorHAnsi"/>
        </w:rPr>
        <w:t xml:space="preserve">a wykonanie zamówienia </w:t>
      </w:r>
      <w:r w:rsidR="001E2986" w:rsidRPr="001762F6">
        <w:rPr>
          <w:rFonts w:asciiTheme="minorHAnsi" w:hAnsiTheme="minorHAnsi"/>
        </w:rPr>
        <w:t>przed terminem</w:t>
      </w:r>
      <w:r>
        <w:rPr>
          <w:rFonts w:asciiTheme="minorHAnsi" w:hAnsiTheme="minorHAnsi"/>
        </w:rPr>
        <w:t xml:space="preserve"> 60</w:t>
      </w:r>
      <w:r w:rsidR="006F4A8C">
        <w:rPr>
          <w:rFonts w:asciiTheme="minorHAnsi" w:hAnsiTheme="minorHAnsi"/>
        </w:rPr>
        <w:t xml:space="preserve"> dni</w:t>
      </w:r>
      <w:r>
        <w:rPr>
          <w:rFonts w:asciiTheme="minorHAnsi" w:hAnsiTheme="minorHAnsi"/>
        </w:rPr>
        <w:t>,</w:t>
      </w:r>
      <w:r w:rsidR="006F4A8C">
        <w:rPr>
          <w:rFonts w:asciiTheme="minorHAnsi" w:hAnsiTheme="minorHAnsi"/>
        </w:rPr>
        <w:t xml:space="preserve"> od dnia </w:t>
      </w:r>
      <w:r>
        <w:rPr>
          <w:rFonts w:asciiTheme="minorHAnsi" w:hAnsiTheme="minorHAnsi"/>
        </w:rPr>
        <w:t>akceptacji przez Zamawiającego fazy projektowej,</w:t>
      </w:r>
      <w:r w:rsidR="006F4A8C">
        <w:rPr>
          <w:rFonts w:asciiTheme="minorHAnsi" w:hAnsiTheme="minorHAnsi"/>
        </w:rPr>
        <w:t xml:space="preserve"> </w:t>
      </w:r>
      <w:r w:rsidR="00F8461B">
        <w:rPr>
          <w:rFonts w:asciiTheme="minorHAnsi" w:hAnsiTheme="minorHAnsi"/>
        </w:rPr>
        <w:t>można otrzymać 1 punkt,</w:t>
      </w:r>
      <w:r w:rsidR="001E2986" w:rsidRPr="001762F6">
        <w:rPr>
          <w:rFonts w:asciiTheme="minorHAnsi" w:hAnsiTheme="minorHAnsi"/>
        </w:rPr>
        <w:t xml:space="preserve"> za każdy dzień skracający termin realizacji i etapu. M</w:t>
      </w:r>
      <w:r w:rsidR="00F8461B">
        <w:rPr>
          <w:rFonts w:asciiTheme="minorHAnsi" w:hAnsiTheme="minorHAnsi"/>
        </w:rPr>
        <w:t>aksymalnie można uzyskać 10 punktów.</w:t>
      </w:r>
    </w:p>
    <w:p w:rsidR="00213913" w:rsidRDefault="00213913">
      <w:p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C4E8D" w:rsidRPr="001762F6" w:rsidRDefault="003C4E8D" w:rsidP="003C4E8D">
      <w:pPr>
        <w:pStyle w:val="Akapitzlist"/>
        <w:spacing w:after="0" w:line="360" w:lineRule="auto"/>
        <w:ind w:left="851"/>
        <w:jc w:val="both"/>
        <w:rPr>
          <w:rFonts w:asciiTheme="minorHAnsi" w:hAnsiTheme="minorHAnsi"/>
        </w:rPr>
      </w:pPr>
    </w:p>
    <w:p w:rsidR="00F22366" w:rsidRPr="001762F6" w:rsidRDefault="00F22366" w:rsidP="00F16164">
      <w:pPr>
        <w:pStyle w:val="Akapitzlist"/>
        <w:numPr>
          <w:ilvl w:val="0"/>
          <w:numId w:val="5"/>
        </w:numPr>
        <w:spacing w:after="0" w:line="360" w:lineRule="auto"/>
        <w:ind w:left="1418" w:hanging="851"/>
        <w:jc w:val="both"/>
        <w:rPr>
          <w:rFonts w:asciiTheme="minorHAnsi" w:hAnsiTheme="minorHAnsi"/>
          <w:b/>
          <w:caps/>
        </w:rPr>
      </w:pPr>
    </w:p>
    <w:p w:rsidR="008D1D39" w:rsidRPr="001762F6" w:rsidRDefault="00F22366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>W ramach kryterium „Okres gwarancji" ocena ofert zostanie dokonana przy zastos</w:t>
      </w:r>
      <w:r w:rsidR="008D1D39" w:rsidRPr="001762F6">
        <w:rPr>
          <w:rFonts w:asciiTheme="minorHAnsi" w:hAnsiTheme="minorHAnsi"/>
        </w:rPr>
        <w:t>owaniu niżej opisanych zasad:</w:t>
      </w:r>
    </w:p>
    <w:p w:rsidR="003C4E8D" w:rsidRPr="001762F6" w:rsidRDefault="00F22366" w:rsidP="00F1616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>Wykonawca składając ofertę jest zobowiązany w Ofercie</w:t>
      </w:r>
      <w:r w:rsidR="006F4A8C">
        <w:rPr>
          <w:rFonts w:asciiTheme="minorHAnsi" w:hAnsiTheme="minorHAnsi"/>
        </w:rPr>
        <w:t xml:space="preserve"> </w:t>
      </w:r>
      <w:r w:rsidRPr="001762F6">
        <w:rPr>
          <w:rFonts w:asciiTheme="minorHAnsi" w:hAnsiTheme="minorHAnsi"/>
        </w:rPr>
        <w:t>podać termin gwarancji w miesiąca</w:t>
      </w:r>
      <w:r w:rsidR="008D1D39" w:rsidRPr="001762F6">
        <w:rPr>
          <w:rFonts w:asciiTheme="minorHAnsi" w:hAnsiTheme="minorHAnsi"/>
        </w:rPr>
        <w:t>ch.</w:t>
      </w:r>
    </w:p>
    <w:p w:rsidR="003C4E8D" w:rsidRPr="001762F6" w:rsidRDefault="00F22366" w:rsidP="00F1616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>Zamawiający wskazuje, że minimalny termin gwarancji jakości wyn</w:t>
      </w:r>
      <w:r w:rsidR="008D1D39" w:rsidRPr="001762F6">
        <w:rPr>
          <w:rFonts w:asciiTheme="minorHAnsi" w:hAnsiTheme="minorHAnsi"/>
        </w:rPr>
        <w:t>osić co najmniej 24 miesiące.</w:t>
      </w:r>
    </w:p>
    <w:p w:rsidR="003C4E8D" w:rsidRPr="001762F6" w:rsidRDefault="00F22366" w:rsidP="00F1616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>Ocenie poddana zostanie wartość wskazana w Ofercie. Brak wskazania w formularzu ofertowym terminu gwarancji jest równoznaczny z udzieleniem terminu gw</w:t>
      </w:r>
      <w:r w:rsidR="00E75C72">
        <w:rPr>
          <w:rFonts w:asciiTheme="minorHAnsi" w:hAnsiTheme="minorHAnsi"/>
        </w:rPr>
        <w:t>arancji na okres 24</w:t>
      </w:r>
      <w:r w:rsidR="008D1D39" w:rsidRPr="001762F6">
        <w:rPr>
          <w:rFonts w:asciiTheme="minorHAnsi" w:hAnsiTheme="minorHAnsi"/>
        </w:rPr>
        <w:t xml:space="preserve"> miesięcy.</w:t>
      </w:r>
    </w:p>
    <w:p w:rsidR="008D1D39" w:rsidRPr="001762F6" w:rsidRDefault="00F22366" w:rsidP="00F1616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>Ocena ofert w ramach kryterium „Okres gwarancji" zostanie do</w:t>
      </w:r>
      <w:r w:rsidR="008D1D39" w:rsidRPr="001762F6">
        <w:rPr>
          <w:rFonts w:asciiTheme="minorHAnsi" w:hAnsiTheme="minorHAnsi"/>
        </w:rPr>
        <w:t>konana w następujący sposób:</w:t>
      </w:r>
    </w:p>
    <w:p w:rsidR="008D1D39" w:rsidRPr="001762F6" w:rsidRDefault="006F4A8C" w:rsidP="00F161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Gwarancja krótsza niż 24</w:t>
      </w:r>
      <w:r w:rsidR="00F22366" w:rsidRPr="001762F6">
        <w:rPr>
          <w:rFonts w:asciiTheme="minorHAnsi" w:hAnsiTheme="minorHAnsi"/>
        </w:rPr>
        <w:t xml:space="preserve"> miesiące – oferta nie brana pod uwagę,</w:t>
      </w:r>
    </w:p>
    <w:p w:rsidR="008D1D39" w:rsidRPr="001762F6" w:rsidRDefault="008D1D39" w:rsidP="00F161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 xml:space="preserve">Gwarancja 24 miesiące – 5 </w:t>
      </w:r>
      <w:proofErr w:type="spellStart"/>
      <w:r w:rsidRPr="001762F6">
        <w:rPr>
          <w:rFonts w:asciiTheme="minorHAnsi" w:hAnsiTheme="minorHAnsi"/>
        </w:rPr>
        <w:t>pkt</w:t>
      </w:r>
      <w:proofErr w:type="spellEnd"/>
    </w:p>
    <w:p w:rsidR="008D1D39" w:rsidRPr="001762F6" w:rsidRDefault="008D1D39" w:rsidP="00F161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 xml:space="preserve">Gwarancja </w:t>
      </w:r>
      <w:r w:rsidR="006F4A8C">
        <w:rPr>
          <w:rFonts w:asciiTheme="minorHAnsi" w:hAnsiTheme="minorHAnsi"/>
        </w:rPr>
        <w:t xml:space="preserve">dłuższa, niż 24 miesiące </w:t>
      </w:r>
      <w:r w:rsidRPr="001762F6">
        <w:rPr>
          <w:rFonts w:asciiTheme="minorHAnsi" w:hAnsiTheme="minorHAnsi"/>
        </w:rPr>
        <w:t xml:space="preserve">– 10 </w:t>
      </w:r>
      <w:proofErr w:type="spellStart"/>
      <w:r w:rsidRPr="001762F6">
        <w:rPr>
          <w:rFonts w:asciiTheme="minorHAnsi" w:hAnsiTheme="minorHAnsi"/>
        </w:rPr>
        <w:t>pkt</w:t>
      </w:r>
      <w:proofErr w:type="spellEnd"/>
    </w:p>
    <w:p w:rsidR="008D1D39" w:rsidRDefault="008D1D39" w:rsidP="003C4E8D">
      <w:pPr>
        <w:spacing w:before="0" w:after="0" w:line="360" w:lineRule="auto"/>
        <w:jc w:val="both"/>
      </w:pPr>
    </w:p>
    <w:p w:rsidR="008D1D39" w:rsidRPr="001762F6" w:rsidRDefault="008D1D39" w:rsidP="003C4E8D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1762F6">
        <w:rPr>
          <w:rFonts w:asciiTheme="minorHAnsi" w:hAnsiTheme="minorHAnsi"/>
        </w:rPr>
        <w:t>Za najkorzystniejszą ofertę uznana zostanie oferta, która uzyska największą sumę punktów uzyskanych w ww. kryteriach oceny ofert. Oferta może uzyskać maksymalnie 100 pkt. Jeżeli nie można wybrać oferty najkorzystniejszej z uwagi na to, że dwie lub więcej ofert przedstawia taki sam bilans ceny i innych kryteriów oceny ofert, Zamawiający spośród tych ofert wybierze ofertę z niższą ceną, a jeżeli zostały złożone Oferty o takiej samej cenie, Zamawiający wezwie Wykonawców, którzy złożyli te Oferty, do złożenia w terminie określonym przez Zamawiającego Ofert dodatkowych.</w:t>
      </w:r>
    </w:p>
    <w:p w:rsidR="00981EA4" w:rsidRDefault="00981EA4">
      <w:pPr>
        <w:spacing w:before="0" w:after="0"/>
      </w:pPr>
      <w:r>
        <w:br w:type="page"/>
      </w:r>
    </w:p>
    <w:p w:rsidR="003C4E8D" w:rsidRDefault="003C4E8D" w:rsidP="003C4E8D">
      <w:pPr>
        <w:spacing w:before="0" w:after="0" w:line="360" w:lineRule="auto"/>
        <w:ind w:left="567"/>
        <w:jc w:val="both"/>
      </w:pPr>
    </w:p>
    <w:p w:rsidR="00260234" w:rsidRPr="0092161A" w:rsidRDefault="00260234" w:rsidP="00F16164">
      <w:pPr>
        <w:pStyle w:val="Akapitzlist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Theme="minorHAnsi" w:hAnsiTheme="minorHAnsi"/>
          <w:b/>
          <w:caps/>
        </w:rPr>
      </w:pPr>
      <w:r w:rsidRPr="0092161A">
        <w:rPr>
          <w:rFonts w:asciiTheme="minorHAnsi" w:hAnsiTheme="minorHAnsi"/>
          <w:b/>
          <w:caps/>
        </w:rPr>
        <w:t>Termin i miejsce realizacji zamówienia</w:t>
      </w:r>
    </w:p>
    <w:p w:rsidR="008D1D39" w:rsidRDefault="008D1D39" w:rsidP="003C4E8D">
      <w:pPr>
        <w:spacing w:before="0" w:after="0" w:line="360" w:lineRule="auto"/>
        <w:ind w:left="567"/>
        <w:jc w:val="both"/>
      </w:pPr>
    </w:p>
    <w:p w:rsidR="008A6D8A" w:rsidRPr="00FC3B4D" w:rsidRDefault="00260234" w:rsidP="00F16164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Theme="minorHAnsi" w:hAnsiTheme="minorHAnsi"/>
        </w:rPr>
      </w:pPr>
      <w:r w:rsidRPr="00FC3B4D">
        <w:rPr>
          <w:rFonts w:asciiTheme="minorHAnsi" w:hAnsiTheme="minorHAnsi"/>
        </w:rPr>
        <w:t xml:space="preserve">Miejsce realizacji zamówienia: </w:t>
      </w:r>
      <w:r w:rsidR="00981EA4">
        <w:rPr>
          <w:rFonts w:asciiTheme="minorHAnsi" w:hAnsiTheme="minorHAnsi"/>
        </w:rPr>
        <w:t>dokumentacja projektowa do obydwu urządzeń oraz obydwa urządzenia (instalacje) powinny być po wykonaniu dostarczone do miejsca wskazanego przez Zamawiającego.</w:t>
      </w:r>
    </w:p>
    <w:p w:rsidR="008A6D8A" w:rsidRPr="00FC3B4D" w:rsidRDefault="00981EA4" w:rsidP="00F16164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realizacji </w:t>
      </w:r>
      <w:r w:rsidR="008A6D8A" w:rsidRPr="00FC3B4D">
        <w:rPr>
          <w:rFonts w:asciiTheme="minorHAnsi" w:hAnsiTheme="minorHAnsi"/>
        </w:rPr>
        <w:t>zamówieni</w:t>
      </w:r>
      <w:r>
        <w:rPr>
          <w:rFonts w:asciiTheme="minorHAnsi" w:hAnsiTheme="minorHAnsi"/>
        </w:rPr>
        <w:t xml:space="preserve">a: </w:t>
      </w:r>
      <w:r w:rsidR="00E75C72">
        <w:rPr>
          <w:rFonts w:asciiTheme="minorHAnsi" w:hAnsiTheme="minorHAnsi"/>
        </w:rPr>
        <w:t>do 60 dni na wykonanie urządzenia (instalacji) od dnia akceptacji przez Zamawiającego fazy projektowej z zachowaniem terminu wykonania całego zamówienia do 20 grudnia 2019 r.</w:t>
      </w:r>
    </w:p>
    <w:p w:rsidR="008A6D8A" w:rsidRDefault="008A6D8A" w:rsidP="003C4E8D">
      <w:pPr>
        <w:pStyle w:val="Akapitzlist"/>
        <w:spacing w:after="0" w:line="360" w:lineRule="auto"/>
        <w:ind w:left="993"/>
        <w:jc w:val="both"/>
      </w:pPr>
    </w:p>
    <w:p w:rsidR="00FC3B4D" w:rsidRDefault="00FC3B4D" w:rsidP="003C4E8D">
      <w:pPr>
        <w:pStyle w:val="Akapitzlist"/>
        <w:spacing w:after="0" w:line="360" w:lineRule="auto"/>
        <w:ind w:left="993"/>
        <w:jc w:val="both"/>
      </w:pPr>
    </w:p>
    <w:p w:rsidR="008A6D8A" w:rsidRPr="0092161A" w:rsidRDefault="008A6D8A" w:rsidP="00F16164">
      <w:pPr>
        <w:pStyle w:val="Akapitzlist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Theme="minorHAnsi" w:hAnsiTheme="minorHAnsi"/>
          <w:b/>
          <w:caps/>
        </w:rPr>
      </w:pPr>
      <w:r w:rsidRPr="0092161A">
        <w:rPr>
          <w:rFonts w:asciiTheme="minorHAnsi" w:hAnsiTheme="minorHAnsi"/>
          <w:b/>
          <w:caps/>
        </w:rPr>
        <w:t>Miejsce, sposób i termin składania ofert</w:t>
      </w:r>
    </w:p>
    <w:p w:rsidR="008A6D8A" w:rsidRDefault="008A6D8A" w:rsidP="003C4E8D">
      <w:pPr>
        <w:pStyle w:val="Akapitzlist"/>
        <w:spacing w:after="0" w:line="360" w:lineRule="auto"/>
        <w:ind w:left="993"/>
        <w:jc w:val="both"/>
      </w:pPr>
    </w:p>
    <w:p w:rsidR="00D56820" w:rsidRDefault="00260234" w:rsidP="00F16164">
      <w:pPr>
        <w:pStyle w:val="Akapitzlist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Theme="minorHAnsi" w:hAnsiTheme="minorHAnsi"/>
        </w:rPr>
      </w:pPr>
      <w:r w:rsidRPr="000B50D2">
        <w:rPr>
          <w:rFonts w:asciiTheme="minorHAnsi" w:hAnsiTheme="minorHAnsi"/>
          <w:color w:val="000000" w:themeColor="text1"/>
        </w:rPr>
        <w:t xml:space="preserve">Termin składania ofert upływa w dniu </w:t>
      </w:r>
      <w:r w:rsidR="00A231D8" w:rsidRPr="000B50D2">
        <w:rPr>
          <w:rFonts w:asciiTheme="minorHAnsi" w:hAnsiTheme="minorHAnsi"/>
          <w:color w:val="000000" w:themeColor="text1"/>
        </w:rPr>
        <w:t>19.09</w:t>
      </w:r>
      <w:r w:rsidR="00FC3B4D" w:rsidRPr="000B50D2">
        <w:rPr>
          <w:rFonts w:asciiTheme="minorHAnsi" w:hAnsiTheme="minorHAnsi"/>
          <w:color w:val="000000" w:themeColor="text1"/>
        </w:rPr>
        <w:t>.2019</w:t>
      </w:r>
      <w:r w:rsidR="00A231D8" w:rsidRPr="000B50D2">
        <w:rPr>
          <w:rFonts w:asciiTheme="minorHAnsi" w:hAnsiTheme="minorHAnsi"/>
          <w:color w:val="000000" w:themeColor="text1"/>
        </w:rPr>
        <w:t xml:space="preserve"> r. o godz. 16</w:t>
      </w:r>
      <w:r w:rsidRPr="000B50D2">
        <w:rPr>
          <w:rFonts w:asciiTheme="minorHAnsi" w:hAnsiTheme="minorHAnsi"/>
          <w:color w:val="000000" w:themeColor="text1"/>
        </w:rPr>
        <w:t>.00. Decydujące znaczenie</w:t>
      </w:r>
      <w:r w:rsidRPr="00FC3B4D">
        <w:rPr>
          <w:rFonts w:asciiTheme="minorHAnsi" w:hAnsiTheme="minorHAnsi"/>
        </w:rPr>
        <w:t xml:space="preserve"> </w:t>
      </w:r>
      <w:r w:rsidRPr="000B50D2">
        <w:rPr>
          <w:rFonts w:asciiTheme="minorHAnsi" w:hAnsiTheme="minorHAnsi"/>
          <w:color w:val="000000" w:themeColor="text1"/>
        </w:rPr>
        <w:t>dla oceny zachowania powyższego terminu</w:t>
      </w:r>
      <w:r w:rsidR="00FC3B4D" w:rsidRPr="000B50D2">
        <w:rPr>
          <w:rFonts w:asciiTheme="minorHAnsi" w:hAnsiTheme="minorHAnsi"/>
          <w:color w:val="000000" w:themeColor="text1"/>
        </w:rPr>
        <w:t>,</w:t>
      </w:r>
      <w:r w:rsidRPr="000B50D2">
        <w:rPr>
          <w:rFonts w:asciiTheme="minorHAnsi" w:hAnsiTheme="minorHAnsi"/>
          <w:color w:val="000000" w:themeColor="text1"/>
        </w:rPr>
        <w:t xml:space="preserve"> ma data wpływu oferty do Zamawiającego, a</w:t>
      </w:r>
      <w:r w:rsidR="00FC3B4D" w:rsidRPr="000B50D2">
        <w:rPr>
          <w:rFonts w:asciiTheme="minorHAnsi" w:hAnsiTheme="minorHAnsi"/>
          <w:color w:val="000000" w:themeColor="text1"/>
        </w:rPr>
        <w:t> </w:t>
      </w:r>
      <w:r w:rsidRPr="000B50D2">
        <w:rPr>
          <w:rFonts w:asciiTheme="minorHAnsi" w:hAnsiTheme="minorHAnsi"/>
          <w:color w:val="000000" w:themeColor="text1"/>
        </w:rPr>
        <w:t>nie data jej wysłania. Oferty z dopiskiem „</w:t>
      </w:r>
      <w:r w:rsidR="000B50D2" w:rsidRPr="000B50D2">
        <w:rPr>
          <w:rFonts w:asciiTheme="minorHAnsi" w:hAnsiTheme="minorHAnsi" w:cs="Arial"/>
          <w:color w:val="000000" w:themeColor="text1"/>
          <w:shd w:val="clear" w:color="auto" w:fill="FFFFFF"/>
        </w:rPr>
        <w:t>Oferta na zaprojektowanie i wykonanie instalacji służących do dezintegracji hydrodynamicznej oraz dezintegracji niskotemperaturowej</w:t>
      </w:r>
      <w:r w:rsidRPr="000B50D2">
        <w:rPr>
          <w:rFonts w:asciiTheme="minorHAnsi" w:hAnsiTheme="minorHAnsi"/>
          <w:color w:val="000000" w:themeColor="text1"/>
        </w:rPr>
        <w:t>.”, należy składać listownie lub osobiście, w formie pisemnej, w</w:t>
      </w:r>
      <w:r w:rsidR="000B50D2">
        <w:rPr>
          <w:rFonts w:asciiTheme="minorHAnsi" w:hAnsiTheme="minorHAnsi"/>
          <w:color w:val="000000" w:themeColor="text1"/>
        </w:rPr>
        <w:t> </w:t>
      </w:r>
      <w:r w:rsidRPr="000B50D2">
        <w:rPr>
          <w:rFonts w:asciiTheme="minorHAnsi" w:hAnsiTheme="minorHAnsi"/>
          <w:color w:val="000000" w:themeColor="text1"/>
        </w:rPr>
        <w:t xml:space="preserve">zamkniętej kopercie, zaadresowanej na siedzibę Firmy </w:t>
      </w:r>
      <w:proofErr w:type="spellStart"/>
      <w:r w:rsidRPr="000B50D2">
        <w:rPr>
          <w:rFonts w:asciiTheme="minorHAnsi" w:hAnsiTheme="minorHAnsi"/>
          <w:color w:val="000000" w:themeColor="text1"/>
        </w:rPr>
        <w:t>Biopolinex</w:t>
      </w:r>
      <w:proofErr w:type="spellEnd"/>
      <w:r w:rsidRPr="000B50D2">
        <w:rPr>
          <w:rFonts w:asciiTheme="minorHAnsi" w:hAnsiTheme="minorHAnsi"/>
          <w:color w:val="000000" w:themeColor="text1"/>
        </w:rPr>
        <w:t xml:space="preserve"> sp. z o.o. ul.</w:t>
      </w:r>
      <w:r w:rsidR="000B50D2">
        <w:rPr>
          <w:rFonts w:asciiTheme="minorHAnsi" w:hAnsiTheme="minorHAnsi"/>
          <w:color w:val="000000" w:themeColor="text1"/>
        </w:rPr>
        <w:t> </w:t>
      </w:r>
      <w:r w:rsidRPr="000B50D2">
        <w:rPr>
          <w:rFonts w:asciiTheme="minorHAnsi" w:hAnsiTheme="minorHAnsi"/>
          <w:color w:val="000000" w:themeColor="text1"/>
        </w:rPr>
        <w:t>Kunickiego</w:t>
      </w:r>
      <w:r w:rsidRPr="00FC3B4D">
        <w:rPr>
          <w:rFonts w:asciiTheme="minorHAnsi" w:hAnsiTheme="minorHAnsi"/>
        </w:rPr>
        <w:t xml:space="preserve"> 45, 20-417 Lublin lub</w:t>
      </w:r>
      <w:r w:rsidR="00D56820">
        <w:rPr>
          <w:rFonts w:asciiTheme="minorHAnsi" w:hAnsiTheme="minorHAnsi"/>
        </w:rPr>
        <w:t xml:space="preserve"> w formie elektronicznej wysłać </w:t>
      </w:r>
      <w:r w:rsidRPr="00D56820">
        <w:rPr>
          <w:rFonts w:asciiTheme="minorHAnsi" w:hAnsiTheme="minorHAnsi"/>
        </w:rPr>
        <w:t xml:space="preserve">e-mailem na adres: </w:t>
      </w:r>
      <w:r w:rsidRPr="00D56820">
        <w:rPr>
          <w:rFonts w:asciiTheme="minorHAnsi" w:hAnsiTheme="minorHAnsi"/>
          <w:i/>
        </w:rPr>
        <w:t>dezmetan@biopolinex.pl</w:t>
      </w:r>
      <w:r w:rsidR="00FC3B4D" w:rsidRPr="00D56820">
        <w:rPr>
          <w:rFonts w:asciiTheme="minorHAnsi" w:hAnsiTheme="minorHAnsi"/>
        </w:rPr>
        <w:t>.</w:t>
      </w:r>
    </w:p>
    <w:p w:rsidR="00B712AB" w:rsidRDefault="00A87C80" w:rsidP="00F16164">
      <w:pPr>
        <w:pStyle w:val="Akapitzlist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Theme="minorHAnsi" w:hAnsiTheme="minorHAnsi"/>
          <w:color w:val="000000" w:themeColor="text1"/>
        </w:rPr>
      </w:pPr>
      <w:r w:rsidRPr="00D56820">
        <w:rPr>
          <w:rFonts w:asciiTheme="minorHAnsi" w:hAnsiTheme="minorHAnsi"/>
          <w:color w:val="000000" w:themeColor="text1"/>
        </w:rPr>
        <w:t>Oferta otrzymana przez Zamawiającego po terminie składania ofert zostanie zwrócona Wykonawcy bez otwierania, po upływie terminu przewid</w:t>
      </w:r>
      <w:r w:rsidR="00B712AB">
        <w:rPr>
          <w:rFonts w:asciiTheme="minorHAnsi" w:hAnsiTheme="minorHAnsi"/>
          <w:color w:val="000000" w:themeColor="text1"/>
        </w:rPr>
        <w:t xml:space="preserve">zianego na wniesienie protestu. </w:t>
      </w:r>
    </w:p>
    <w:p w:rsidR="00534521" w:rsidRDefault="00A87C80" w:rsidP="00F16164">
      <w:pPr>
        <w:pStyle w:val="Akapitzlist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Theme="minorHAnsi" w:hAnsiTheme="minorHAnsi"/>
          <w:color w:val="000000" w:themeColor="text1"/>
        </w:rPr>
      </w:pPr>
      <w:r w:rsidRPr="00B712AB">
        <w:rPr>
          <w:rFonts w:asciiTheme="minorHAnsi" w:hAnsiTheme="minorHAnsi"/>
          <w:color w:val="000000" w:themeColor="text1"/>
        </w:rPr>
        <w:t>Ofertę należy złożyć w nieprzejrzystej, zaklejonej kopercie na adres Zamawiającego.</w:t>
      </w:r>
      <w:r w:rsidRPr="00B712AB">
        <w:rPr>
          <w:rFonts w:asciiTheme="minorHAnsi" w:hAnsiTheme="minorHAnsi"/>
          <w:color w:val="000000" w:themeColor="text1"/>
        </w:rPr>
        <w:br/>
      </w:r>
      <w:r w:rsidRPr="00B712AB">
        <w:rPr>
          <w:rFonts w:asciiTheme="minorHAnsi" w:hAnsiTheme="minorHAnsi"/>
          <w:color w:val="000000" w:themeColor="text1"/>
          <w:spacing w:val="-3"/>
        </w:rPr>
        <w:t xml:space="preserve">Na kopercie należy podać nazwę i adres Wykonawcy, by </w:t>
      </w:r>
      <w:r w:rsidRPr="00B712AB">
        <w:rPr>
          <w:rFonts w:asciiTheme="minorHAnsi" w:hAnsiTheme="minorHAnsi"/>
          <w:color w:val="000000" w:themeColor="text1"/>
          <w:spacing w:val="-4"/>
        </w:rPr>
        <w:t xml:space="preserve">umożliwić zwrot nie otwartej oferty w przypadku dostarczenia jej Zamawiającemu po </w:t>
      </w:r>
      <w:r w:rsidRPr="00B712AB">
        <w:rPr>
          <w:rFonts w:asciiTheme="minorHAnsi" w:hAnsiTheme="minorHAnsi"/>
          <w:color w:val="000000" w:themeColor="text1"/>
        </w:rPr>
        <w:t>terminie.</w:t>
      </w:r>
    </w:p>
    <w:p w:rsidR="00744E02" w:rsidRPr="00FF5763" w:rsidRDefault="00A87C80" w:rsidP="00F16164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Theme="minorHAnsi" w:hAnsiTheme="minorHAnsi"/>
          <w:color w:val="000000" w:themeColor="text1"/>
        </w:rPr>
      </w:pPr>
      <w:r w:rsidRPr="00A923B5">
        <w:rPr>
          <w:rFonts w:asciiTheme="minorHAnsi" w:hAnsiTheme="minorHAnsi"/>
          <w:color w:val="000000" w:themeColor="text1"/>
        </w:rPr>
        <w:t>Kopertę należy oznaczyć: „</w:t>
      </w:r>
      <w:r w:rsidR="000B50D2" w:rsidRPr="000B50D2">
        <w:rPr>
          <w:rFonts w:asciiTheme="minorHAnsi" w:hAnsiTheme="minorHAnsi" w:cs="Arial"/>
          <w:color w:val="000000" w:themeColor="text1"/>
          <w:shd w:val="clear" w:color="auto" w:fill="FFFFFF"/>
        </w:rPr>
        <w:t>Oferta na zaprojektowanie i wykonanie instalacji służących do dezintegracji hydrodynamicznej oraz dezintegracji niskotemperaturowej</w:t>
      </w:r>
      <w:r w:rsidR="000B50D2">
        <w:rPr>
          <w:rFonts w:asciiTheme="minorHAnsi" w:hAnsiTheme="minorHAnsi" w:cs="Arial"/>
          <w:color w:val="000000" w:themeColor="text1"/>
          <w:shd w:val="clear" w:color="auto" w:fill="FFFFFF"/>
        </w:rPr>
        <w:t>"</w:t>
      </w:r>
      <w:r w:rsidR="00A923B5" w:rsidRPr="00A923B5">
        <w:rPr>
          <w:rFonts w:asciiTheme="minorHAnsi" w:hAnsiTheme="minorHAnsi"/>
          <w:bCs/>
          <w:color w:val="000000" w:themeColor="text1"/>
        </w:rPr>
        <w:t xml:space="preserve"> </w:t>
      </w:r>
      <w:r w:rsidRPr="00A923B5">
        <w:rPr>
          <w:rFonts w:asciiTheme="minorHAnsi" w:hAnsiTheme="minorHAnsi"/>
          <w:bCs/>
          <w:color w:val="000000" w:themeColor="text1"/>
        </w:rPr>
        <w:t xml:space="preserve">dla </w:t>
      </w:r>
      <w:proofErr w:type="spellStart"/>
      <w:r w:rsidR="00534521" w:rsidRPr="00A923B5">
        <w:rPr>
          <w:rFonts w:asciiTheme="minorHAnsi" w:hAnsiTheme="minorHAnsi"/>
          <w:bCs/>
          <w:color w:val="000000" w:themeColor="text1"/>
        </w:rPr>
        <w:t>Biopolinex</w:t>
      </w:r>
      <w:proofErr w:type="spellEnd"/>
      <w:r w:rsidR="00534521" w:rsidRPr="00A923B5">
        <w:rPr>
          <w:rFonts w:asciiTheme="minorHAnsi" w:hAnsiTheme="minorHAnsi"/>
          <w:bCs/>
          <w:color w:val="000000" w:themeColor="text1"/>
        </w:rPr>
        <w:t xml:space="preserve"> </w:t>
      </w:r>
      <w:r w:rsidR="00534521" w:rsidRPr="00FF5763">
        <w:rPr>
          <w:rFonts w:asciiTheme="minorHAnsi" w:hAnsiTheme="minorHAnsi"/>
          <w:bCs/>
          <w:color w:val="000000" w:themeColor="text1"/>
        </w:rPr>
        <w:t>Sp. z o.o</w:t>
      </w:r>
      <w:r w:rsidRPr="00FF5763">
        <w:rPr>
          <w:rFonts w:asciiTheme="minorHAnsi" w:hAnsiTheme="minorHAnsi"/>
          <w:bCs/>
          <w:color w:val="000000" w:themeColor="text1"/>
        </w:rPr>
        <w:t xml:space="preserve">.  Nie otwierać przed </w:t>
      </w:r>
      <w:r w:rsidR="000B50D2" w:rsidRPr="00FF5763">
        <w:rPr>
          <w:rFonts w:asciiTheme="minorHAnsi" w:hAnsiTheme="minorHAnsi"/>
          <w:bCs/>
          <w:color w:val="000000" w:themeColor="text1"/>
        </w:rPr>
        <w:t>19.09</w:t>
      </w:r>
      <w:r w:rsidR="00534521" w:rsidRPr="00FF5763">
        <w:rPr>
          <w:rFonts w:asciiTheme="minorHAnsi" w:hAnsiTheme="minorHAnsi"/>
          <w:bCs/>
          <w:color w:val="000000" w:themeColor="text1"/>
        </w:rPr>
        <w:t>.2019</w:t>
      </w:r>
      <w:r w:rsidR="000B50D2" w:rsidRPr="00FF5763">
        <w:rPr>
          <w:rFonts w:asciiTheme="minorHAnsi" w:hAnsiTheme="minorHAnsi"/>
          <w:bCs/>
          <w:color w:val="000000" w:themeColor="text1"/>
        </w:rPr>
        <w:t xml:space="preserve"> </w:t>
      </w:r>
      <w:proofErr w:type="spellStart"/>
      <w:r w:rsidR="000B50D2" w:rsidRPr="00FF5763">
        <w:rPr>
          <w:rFonts w:asciiTheme="minorHAnsi" w:hAnsiTheme="minorHAnsi"/>
          <w:bCs/>
          <w:color w:val="000000" w:themeColor="text1"/>
        </w:rPr>
        <w:t>r</w:t>
      </w:r>
      <w:proofErr w:type="spellEnd"/>
      <w:r w:rsidR="000B50D2" w:rsidRPr="00FF5763">
        <w:rPr>
          <w:rFonts w:asciiTheme="minorHAnsi" w:hAnsiTheme="minorHAnsi"/>
          <w:bCs/>
          <w:color w:val="000000" w:themeColor="text1"/>
        </w:rPr>
        <w:t xml:space="preserve"> przed godziną 16</w:t>
      </w:r>
      <w:r w:rsidRPr="00FF5763">
        <w:rPr>
          <w:rFonts w:asciiTheme="minorHAnsi" w:hAnsiTheme="minorHAnsi"/>
          <w:bCs/>
          <w:color w:val="000000" w:themeColor="text1"/>
        </w:rPr>
        <w:t>:00.”</w:t>
      </w:r>
    </w:p>
    <w:p w:rsidR="00744E02" w:rsidRDefault="00F27AEC" w:rsidP="00F16164">
      <w:pPr>
        <w:pStyle w:val="Akapitzlist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Theme="minorHAnsi" w:hAnsiTheme="minorHAnsi"/>
          <w:color w:val="000000" w:themeColor="text1"/>
        </w:rPr>
      </w:pPr>
      <w:r w:rsidRPr="00744E02">
        <w:rPr>
          <w:rFonts w:asciiTheme="minorHAnsi" w:hAnsiTheme="minorHAnsi"/>
          <w:color w:val="000000" w:themeColor="text1"/>
        </w:rPr>
        <w:lastRenderedPageBreak/>
        <w:t>Zamawiający, zgodnie z art. 87 ust. 2 ustawy PZP, poprawia w ofercie:</w:t>
      </w:r>
    </w:p>
    <w:p w:rsidR="00744E02" w:rsidRDefault="00F27AEC" w:rsidP="00F16164">
      <w:pPr>
        <w:pStyle w:val="Akapitzlist"/>
        <w:numPr>
          <w:ilvl w:val="0"/>
          <w:numId w:val="17"/>
        </w:numPr>
        <w:spacing w:after="0" w:line="360" w:lineRule="auto"/>
        <w:ind w:left="993" w:hanging="426"/>
        <w:jc w:val="both"/>
        <w:rPr>
          <w:rFonts w:asciiTheme="minorHAnsi" w:hAnsiTheme="minorHAnsi"/>
          <w:color w:val="000000" w:themeColor="text1"/>
        </w:rPr>
      </w:pPr>
      <w:r w:rsidRPr="00744E02">
        <w:rPr>
          <w:rFonts w:asciiTheme="minorHAnsi" w:hAnsiTheme="minorHAnsi"/>
          <w:color w:val="000000" w:themeColor="text1"/>
        </w:rPr>
        <w:t>oczywiste omyłki pisarskie</w:t>
      </w:r>
    </w:p>
    <w:p w:rsidR="00744E02" w:rsidRDefault="00F27AEC" w:rsidP="00F16164">
      <w:pPr>
        <w:pStyle w:val="Akapitzlist"/>
        <w:numPr>
          <w:ilvl w:val="0"/>
          <w:numId w:val="17"/>
        </w:numPr>
        <w:spacing w:after="0" w:line="360" w:lineRule="auto"/>
        <w:ind w:left="993" w:hanging="426"/>
        <w:jc w:val="both"/>
        <w:rPr>
          <w:rFonts w:asciiTheme="minorHAnsi" w:hAnsiTheme="minorHAnsi"/>
          <w:color w:val="000000" w:themeColor="text1"/>
        </w:rPr>
      </w:pPr>
      <w:r w:rsidRPr="00744E02">
        <w:rPr>
          <w:rFonts w:asciiTheme="minorHAnsi" w:hAnsiTheme="minorHAnsi"/>
          <w:color w:val="000000" w:themeColor="text1"/>
        </w:rPr>
        <w:t>oczywiste omyłki rachunkowe, z uwzględnieniem konsekwencji rachunkowych dokonanych poprawek,</w:t>
      </w:r>
    </w:p>
    <w:p w:rsidR="00F27AEC" w:rsidRPr="00744E02" w:rsidRDefault="00F27AEC" w:rsidP="00F16164">
      <w:pPr>
        <w:pStyle w:val="Akapitzlist"/>
        <w:numPr>
          <w:ilvl w:val="0"/>
          <w:numId w:val="17"/>
        </w:numPr>
        <w:spacing w:after="0" w:line="360" w:lineRule="auto"/>
        <w:ind w:left="993" w:hanging="426"/>
        <w:jc w:val="both"/>
        <w:rPr>
          <w:rFonts w:asciiTheme="minorHAnsi" w:hAnsiTheme="minorHAnsi"/>
          <w:color w:val="000000" w:themeColor="text1"/>
        </w:rPr>
      </w:pPr>
      <w:r w:rsidRPr="00744E02">
        <w:rPr>
          <w:rFonts w:asciiTheme="minorHAnsi" w:hAnsiTheme="minorHAnsi"/>
          <w:color w:val="000000" w:themeColor="text1"/>
        </w:rPr>
        <w:t>inne omyłki polegające na niezgodności oferty ze specyfikacją istotnych warunków zamówienia, niepowodujące istotnych zmian w treści oferty – niezwłocznie zawiadamiając o tym wykonawcę, którego oferta została poprawiona.</w:t>
      </w:r>
    </w:p>
    <w:p w:rsidR="00F27AEC" w:rsidRPr="00A87C80" w:rsidRDefault="00F27AEC" w:rsidP="00A87C80">
      <w:pPr>
        <w:pStyle w:val="Akapitzlist"/>
        <w:spacing w:after="0" w:line="360" w:lineRule="auto"/>
        <w:ind w:left="567"/>
        <w:jc w:val="both"/>
        <w:rPr>
          <w:color w:val="FF0000"/>
        </w:rPr>
      </w:pPr>
    </w:p>
    <w:p w:rsidR="008A6D8A" w:rsidRPr="0092161A" w:rsidRDefault="008A6D8A" w:rsidP="00F16164">
      <w:pPr>
        <w:pStyle w:val="Akapitzlist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Theme="minorHAnsi" w:hAnsiTheme="minorHAnsi"/>
          <w:b/>
          <w:caps/>
        </w:rPr>
      </w:pPr>
      <w:r w:rsidRPr="0092161A">
        <w:rPr>
          <w:rFonts w:asciiTheme="minorHAnsi" w:hAnsiTheme="minorHAnsi"/>
          <w:b/>
          <w:caps/>
        </w:rPr>
        <w:t>Rozstrzygnięcie postępowania i zlecenie realizacji zamówienia</w:t>
      </w:r>
    </w:p>
    <w:p w:rsidR="00C4128D" w:rsidRDefault="00C4128D" w:rsidP="00C4128D">
      <w:pPr>
        <w:spacing w:before="0" w:after="3" w:line="263" w:lineRule="auto"/>
        <w:ind w:left="1418" w:right="190"/>
        <w:jc w:val="both"/>
      </w:pPr>
    </w:p>
    <w:p w:rsidR="00C4128D" w:rsidRDefault="00744E02" w:rsidP="00F16164">
      <w:pPr>
        <w:pStyle w:val="Akapitzlist"/>
        <w:numPr>
          <w:ilvl w:val="0"/>
          <w:numId w:val="18"/>
        </w:numPr>
        <w:spacing w:after="0" w:line="360" w:lineRule="auto"/>
        <w:ind w:left="567" w:right="193" w:hanging="567"/>
        <w:jc w:val="both"/>
        <w:rPr>
          <w:rFonts w:asciiTheme="minorHAnsi" w:hAnsiTheme="minorHAnsi"/>
          <w:color w:val="000000" w:themeColor="text1"/>
        </w:rPr>
      </w:pPr>
      <w:r w:rsidRPr="00C4128D">
        <w:rPr>
          <w:rFonts w:asciiTheme="minorHAnsi" w:hAnsiTheme="minorHAnsi"/>
          <w:color w:val="000000" w:themeColor="text1"/>
        </w:rPr>
        <w:t>Najkorzystniejszą ofertą będzie ta, która uzyska najwyższą liczbę punktów w wyniku sumowania   punktów  zdobytych w poszczególnych  kryteriach.</w:t>
      </w:r>
    </w:p>
    <w:p w:rsidR="00C4128D" w:rsidRDefault="00744E02" w:rsidP="00F16164">
      <w:pPr>
        <w:pStyle w:val="Akapitzlist"/>
        <w:numPr>
          <w:ilvl w:val="0"/>
          <w:numId w:val="18"/>
        </w:numPr>
        <w:spacing w:after="0" w:line="360" w:lineRule="auto"/>
        <w:ind w:left="567" w:right="193" w:hanging="567"/>
        <w:jc w:val="both"/>
        <w:rPr>
          <w:rFonts w:asciiTheme="minorHAnsi" w:hAnsiTheme="minorHAnsi"/>
          <w:color w:val="000000" w:themeColor="text1"/>
        </w:rPr>
      </w:pPr>
      <w:r w:rsidRPr="00C4128D">
        <w:rPr>
          <w:rFonts w:asciiTheme="minorHAnsi" w:hAnsiTheme="minorHAnsi"/>
          <w:color w:val="000000" w:themeColor="text1"/>
        </w:rPr>
        <w:t xml:space="preserve">Pod uwagę będą brane liczby, po zaokrągleniu do dwóch miejsc po przecinku </w:t>
      </w:r>
      <w:r w:rsidRPr="00C4128D">
        <w:rPr>
          <w:rFonts w:asciiTheme="minorHAnsi" w:hAnsiTheme="minorHAnsi"/>
          <w:color w:val="000000" w:themeColor="text1"/>
        </w:rPr>
        <w:br/>
        <w:t>z zastosowaniem zasady, iż oferta nie odrzucona</w:t>
      </w:r>
      <w:r w:rsidR="00C4128D">
        <w:rPr>
          <w:rFonts w:asciiTheme="minorHAnsi" w:hAnsiTheme="minorHAnsi"/>
          <w:color w:val="000000" w:themeColor="text1"/>
        </w:rPr>
        <w:t>,</w:t>
      </w:r>
      <w:r w:rsidRPr="00C4128D">
        <w:rPr>
          <w:rFonts w:asciiTheme="minorHAnsi" w:hAnsiTheme="minorHAnsi"/>
          <w:color w:val="000000" w:themeColor="text1"/>
        </w:rPr>
        <w:t xml:space="preserve"> która uzyska maksymalną liczbę punktów po zsumowaniu ich w obu kryteriach, jest ofertą najkorzystniejszą.</w:t>
      </w:r>
    </w:p>
    <w:p w:rsidR="00C4128D" w:rsidRDefault="00744E02" w:rsidP="00F16164">
      <w:pPr>
        <w:pStyle w:val="Akapitzlist"/>
        <w:numPr>
          <w:ilvl w:val="0"/>
          <w:numId w:val="18"/>
        </w:numPr>
        <w:spacing w:after="0" w:line="360" w:lineRule="auto"/>
        <w:ind w:left="567" w:right="193" w:hanging="567"/>
        <w:jc w:val="both"/>
        <w:rPr>
          <w:rFonts w:asciiTheme="minorHAnsi" w:hAnsiTheme="minorHAnsi"/>
          <w:color w:val="000000" w:themeColor="text1"/>
        </w:rPr>
      </w:pPr>
      <w:r w:rsidRPr="00C4128D">
        <w:rPr>
          <w:rFonts w:asciiTheme="minorHAnsi" w:hAnsiTheme="minorHAnsi"/>
          <w:color w:val="000000" w:themeColor="text1"/>
        </w:rPr>
        <w:t>Jeżeli nie można wybrać oferty najkorzystniejszej z uwagi na to że dwie lub więcej ofert przedstawia ten sam bilans ceny i innych kryteriów oceny ofert, Zamawiający spośród tych ofert wybierze ofertę z najniższą ceną.</w:t>
      </w:r>
    </w:p>
    <w:p w:rsidR="00C4128D" w:rsidRDefault="00744E02" w:rsidP="00F16164">
      <w:pPr>
        <w:pStyle w:val="Akapitzlist"/>
        <w:numPr>
          <w:ilvl w:val="0"/>
          <w:numId w:val="18"/>
        </w:numPr>
        <w:spacing w:after="0" w:line="360" w:lineRule="auto"/>
        <w:ind w:left="567" w:right="193" w:hanging="567"/>
        <w:jc w:val="both"/>
        <w:rPr>
          <w:rFonts w:asciiTheme="minorHAnsi" w:hAnsiTheme="minorHAnsi"/>
          <w:color w:val="000000" w:themeColor="text1"/>
        </w:rPr>
      </w:pPr>
      <w:r w:rsidRPr="00C4128D">
        <w:rPr>
          <w:rFonts w:asciiTheme="minorHAnsi" w:hAnsiTheme="minorHAnsi"/>
          <w:color w:val="000000" w:themeColor="text1"/>
        </w:rPr>
        <w:t>W przypadku of</w:t>
      </w:r>
      <w:r w:rsidR="000B50D2">
        <w:rPr>
          <w:rFonts w:asciiTheme="minorHAnsi" w:hAnsiTheme="minorHAnsi"/>
          <w:color w:val="000000" w:themeColor="text1"/>
        </w:rPr>
        <w:t xml:space="preserve">ert, które uzyskają identyczną </w:t>
      </w:r>
      <w:r w:rsidRPr="00C4128D">
        <w:rPr>
          <w:rFonts w:asciiTheme="minorHAnsi" w:hAnsiTheme="minorHAnsi"/>
          <w:color w:val="000000" w:themeColor="text1"/>
        </w:rPr>
        <w:t>łączną liczbę punktów, Zamawiający wezwie Wykonawców, którzy złożyli równo punktowane oferty w kryterium cena, do złożenia w terminie określonym przez zamawiającego ofert dodatkowych. Wykonawcy, składając oferty dodatkowe, nie mogą zaoferować gorszych warunków, niż zaoferowane w złożonych ofertach.</w:t>
      </w:r>
    </w:p>
    <w:p w:rsidR="00C4128D" w:rsidRDefault="00744E02" w:rsidP="00F16164">
      <w:pPr>
        <w:pStyle w:val="Akapitzlist"/>
        <w:numPr>
          <w:ilvl w:val="0"/>
          <w:numId w:val="18"/>
        </w:numPr>
        <w:spacing w:after="0" w:line="360" w:lineRule="auto"/>
        <w:ind w:left="567" w:right="193" w:hanging="567"/>
        <w:jc w:val="both"/>
        <w:rPr>
          <w:rFonts w:asciiTheme="minorHAnsi" w:hAnsiTheme="minorHAnsi"/>
          <w:color w:val="000000" w:themeColor="text1"/>
        </w:rPr>
      </w:pPr>
      <w:r w:rsidRPr="00C4128D">
        <w:rPr>
          <w:rFonts w:asciiTheme="minorHAnsi" w:hAnsiTheme="minorHAnsi"/>
          <w:color w:val="000000" w:themeColor="text1"/>
        </w:rPr>
        <w:t xml:space="preserve">Jeżeli zaoferowana cena  lub ich istotne części składowe wydają się rażąco niskie  w stosunku do przedmiotu zamówienia i budzą wątpliwości Zamawiającego, co do możliwości wykonania przedmiotu zamówienia zgodnie z wymaganiami określonymi przez Zamawiającego lub wynikającymi z odrębnych przepisów, Zamawiający zwróci się do Wykonawcy o udzielenie wyjaśnień, w tym złożenie dowodów, dotyczących wyliczenia ceny. </w:t>
      </w:r>
    </w:p>
    <w:p w:rsidR="00C4128D" w:rsidRDefault="00260234" w:rsidP="00F16164">
      <w:pPr>
        <w:pStyle w:val="Akapitzlist"/>
        <w:numPr>
          <w:ilvl w:val="0"/>
          <w:numId w:val="18"/>
        </w:numPr>
        <w:spacing w:after="0" w:line="360" w:lineRule="auto"/>
        <w:ind w:left="567" w:right="193" w:hanging="567"/>
        <w:jc w:val="both"/>
        <w:rPr>
          <w:rFonts w:asciiTheme="minorHAnsi" w:hAnsiTheme="minorHAnsi"/>
          <w:color w:val="000000" w:themeColor="text1"/>
        </w:rPr>
      </w:pPr>
      <w:r w:rsidRPr="000B50D2">
        <w:rPr>
          <w:rFonts w:asciiTheme="minorHAnsi" w:hAnsiTheme="minorHAnsi"/>
          <w:color w:val="000000" w:themeColor="text1"/>
        </w:rPr>
        <w:lastRenderedPageBreak/>
        <w:t xml:space="preserve">Postępowanie ofertowe zostanie rozstrzygnięte nie później niż w dniu </w:t>
      </w:r>
      <w:r w:rsidR="000B50D2" w:rsidRPr="000B50D2">
        <w:rPr>
          <w:rFonts w:asciiTheme="minorHAnsi" w:hAnsiTheme="minorHAnsi"/>
          <w:color w:val="000000" w:themeColor="text1"/>
        </w:rPr>
        <w:t>20-09</w:t>
      </w:r>
      <w:r w:rsidR="00C4128D" w:rsidRPr="000B50D2">
        <w:rPr>
          <w:rFonts w:asciiTheme="minorHAnsi" w:hAnsiTheme="minorHAnsi"/>
          <w:color w:val="000000" w:themeColor="text1"/>
        </w:rPr>
        <w:t>-2019</w:t>
      </w:r>
      <w:r w:rsidRPr="000B50D2">
        <w:rPr>
          <w:rFonts w:asciiTheme="minorHAnsi" w:hAnsiTheme="minorHAnsi"/>
          <w:color w:val="000000" w:themeColor="text1"/>
        </w:rPr>
        <w:t xml:space="preserve"> r. do godziny 16:oo. </w:t>
      </w:r>
    </w:p>
    <w:p w:rsidR="00260234" w:rsidRPr="00C4128D" w:rsidRDefault="00260234" w:rsidP="00F16164">
      <w:pPr>
        <w:pStyle w:val="Akapitzlist"/>
        <w:numPr>
          <w:ilvl w:val="0"/>
          <w:numId w:val="18"/>
        </w:numPr>
        <w:spacing w:after="0" w:line="360" w:lineRule="auto"/>
        <w:ind w:left="567" w:right="193" w:hanging="567"/>
        <w:jc w:val="both"/>
        <w:rPr>
          <w:rFonts w:asciiTheme="minorHAnsi" w:hAnsiTheme="minorHAnsi"/>
          <w:color w:val="000000" w:themeColor="text1"/>
        </w:rPr>
      </w:pPr>
      <w:r w:rsidRPr="00C4128D">
        <w:rPr>
          <w:rFonts w:asciiTheme="minorHAnsi" w:hAnsiTheme="minorHAnsi"/>
        </w:rPr>
        <w:t>Zamawiający zastrzega sobie ewentualną możliwość przesunięcia wyżej wymienionych terminów w związku z koniecznością dokładniejszej analizy ofert i związanej z tym potrzeby uzyskania od oferentów dodatkowych informacji.</w:t>
      </w:r>
    </w:p>
    <w:p w:rsidR="0092161A" w:rsidRDefault="0092161A" w:rsidP="003C4E8D">
      <w:pPr>
        <w:pStyle w:val="Akapitzlist"/>
        <w:spacing w:after="0" w:line="360" w:lineRule="auto"/>
        <w:ind w:left="567"/>
        <w:jc w:val="both"/>
      </w:pPr>
    </w:p>
    <w:p w:rsidR="000B50D2" w:rsidRDefault="000B50D2">
      <w:pPr>
        <w:spacing w:before="0" w:after="0"/>
      </w:pPr>
      <w:r>
        <w:br w:type="page"/>
      </w:r>
    </w:p>
    <w:p w:rsidR="0092161A" w:rsidRDefault="0092161A" w:rsidP="003C4E8D">
      <w:pPr>
        <w:pStyle w:val="Akapitzlist"/>
        <w:spacing w:after="0" w:line="360" w:lineRule="auto"/>
        <w:ind w:left="567"/>
        <w:jc w:val="both"/>
      </w:pPr>
    </w:p>
    <w:p w:rsidR="00260234" w:rsidRPr="0092161A" w:rsidRDefault="008A6D8A" w:rsidP="00F16164">
      <w:pPr>
        <w:pStyle w:val="Akapitzlist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Theme="minorHAnsi" w:hAnsiTheme="minorHAnsi"/>
          <w:b/>
          <w:caps/>
        </w:rPr>
      </w:pPr>
      <w:r w:rsidRPr="0092161A">
        <w:rPr>
          <w:rFonts w:asciiTheme="minorHAnsi" w:hAnsiTheme="minorHAnsi"/>
          <w:b/>
          <w:caps/>
        </w:rPr>
        <w:t>Klauzula bezstronności</w:t>
      </w:r>
    </w:p>
    <w:p w:rsidR="008A6D8A" w:rsidRDefault="008A6D8A" w:rsidP="003C4E8D">
      <w:pPr>
        <w:pStyle w:val="Akapitzlist"/>
        <w:spacing w:after="0" w:line="360" w:lineRule="auto"/>
        <w:ind w:left="567"/>
        <w:jc w:val="both"/>
      </w:pPr>
    </w:p>
    <w:p w:rsidR="003C4E8D" w:rsidRPr="00DF509B" w:rsidRDefault="00260234" w:rsidP="003C4E8D">
      <w:pPr>
        <w:spacing w:before="0" w:after="0" w:line="360" w:lineRule="auto"/>
        <w:ind w:left="567"/>
        <w:jc w:val="both"/>
        <w:rPr>
          <w:rFonts w:asciiTheme="minorHAnsi" w:hAnsiTheme="minorHAnsi"/>
        </w:rPr>
      </w:pPr>
      <w:r w:rsidRPr="00DF509B">
        <w:rPr>
          <w:rFonts w:asciiTheme="minorHAnsi" w:hAnsiTheme="minorHAnsi"/>
        </w:rPr>
        <w:t>Z udziału w postępowaniu wykluczone są podmioty powiązane osobowo i kapitałowo z</w:t>
      </w:r>
      <w:r w:rsidR="000B50D2">
        <w:rPr>
          <w:rFonts w:asciiTheme="minorHAnsi" w:hAnsiTheme="minorHAnsi"/>
        </w:rPr>
        <w:t> </w:t>
      </w:r>
      <w:r w:rsidRPr="00DF509B">
        <w:rPr>
          <w:rFonts w:asciiTheme="minorHAnsi" w:hAnsiTheme="minorHAnsi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</w:t>
      </w:r>
      <w:r w:rsidR="000B50D2">
        <w:rPr>
          <w:rFonts w:asciiTheme="minorHAnsi" w:hAnsiTheme="minorHAnsi"/>
        </w:rPr>
        <w:t> </w:t>
      </w:r>
      <w:r w:rsidRPr="00DF509B">
        <w:rPr>
          <w:rFonts w:asciiTheme="minorHAnsi" w:hAnsiTheme="minorHAnsi"/>
        </w:rPr>
        <w:t xml:space="preserve">wykonawcą, polegające w szczególności na: </w:t>
      </w:r>
    </w:p>
    <w:p w:rsidR="003C4E8D" w:rsidRPr="00DF509B" w:rsidRDefault="00260234" w:rsidP="00F16164">
      <w:pPr>
        <w:pStyle w:val="Akapitzlist"/>
        <w:numPr>
          <w:ilvl w:val="0"/>
          <w:numId w:val="11"/>
        </w:numPr>
        <w:spacing w:after="0" w:line="360" w:lineRule="auto"/>
        <w:ind w:left="993" w:hanging="426"/>
        <w:jc w:val="both"/>
        <w:rPr>
          <w:rFonts w:asciiTheme="minorHAnsi" w:hAnsiTheme="minorHAnsi"/>
        </w:rPr>
      </w:pPr>
      <w:r w:rsidRPr="00DF509B">
        <w:rPr>
          <w:rFonts w:asciiTheme="minorHAnsi" w:hAnsiTheme="minorHAnsi"/>
        </w:rPr>
        <w:t>uczestniczeniu w spółce, jako wspólnik spółki c</w:t>
      </w:r>
      <w:r w:rsidR="003C4E8D" w:rsidRPr="00DF509B">
        <w:rPr>
          <w:rFonts w:asciiTheme="minorHAnsi" w:hAnsiTheme="minorHAnsi"/>
        </w:rPr>
        <w:t>ywilnej lub spółki osobowej,</w:t>
      </w:r>
    </w:p>
    <w:p w:rsidR="003C4E8D" w:rsidRPr="00DF509B" w:rsidRDefault="00260234" w:rsidP="00F16164">
      <w:pPr>
        <w:pStyle w:val="Akapitzlist"/>
        <w:numPr>
          <w:ilvl w:val="0"/>
          <w:numId w:val="11"/>
        </w:numPr>
        <w:spacing w:after="0" w:line="360" w:lineRule="auto"/>
        <w:ind w:left="993" w:hanging="426"/>
        <w:jc w:val="both"/>
        <w:rPr>
          <w:rFonts w:asciiTheme="minorHAnsi" w:hAnsiTheme="minorHAnsi"/>
        </w:rPr>
      </w:pPr>
      <w:r w:rsidRPr="00DF509B">
        <w:rPr>
          <w:rFonts w:asciiTheme="minorHAnsi" w:hAnsiTheme="minorHAnsi"/>
        </w:rPr>
        <w:t>posiadaniu co najmn</w:t>
      </w:r>
      <w:r w:rsidR="003C4E8D" w:rsidRPr="00DF509B">
        <w:rPr>
          <w:rFonts w:asciiTheme="minorHAnsi" w:hAnsiTheme="minorHAnsi"/>
        </w:rPr>
        <w:t>iej 10 % udziałów lub akcji,</w:t>
      </w:r>
    </w:p>
    <w:p w:rsidR="003C4E8D" w:rsidRPr="00DF509B" w:rsidRDefault="00260234" w:rsidP="00F16164">
      <w:pPr>
        <w:pStyle w:val="Akapitzlist"/>
        <w:numPr>
          <w:ilvl w:val="0"/>
          <w:numId w:val="11"/>
        </w:numPr>
        <w:spacing w:after="0" w:line="360" w:lineRule="auto"/>
        <w:ind w:left="993" w:hanging="426"/>
        <w:jc w:val="both"/>
        <w:rPr>
          <w:rFonts w:asciiTheme="minorHAnsi" w:hAnsiTheme="minorHAnsi"/>
        </w:rPr>
      </w:pPr>
      <w:r w:rsidRPr="00DF509B">
        <w:rPr>
          <w:rFonts w:asciiTheme="minorHAnsi" w:hAnsiTheme="minorHAnsi"/>
        </w:rPr>
        <w:t>pełnieniu funkcji członka organu nadzorczego lub zarządzająceg</w:t>
      </w:r>
      <w:r w:rsidR="003C4E8D" w:rsidRPr="00DF509B">
        <w:rPr>
          <w:rFonts w:asciiTheme="minorHAnsi" w:hAnsiTheme="minorHAnsi"/>
        </w:rPr>
        <w:t>o, prokurenta, pełnomocnika,</w:t>
      </w:r>
    </w:p>
    <w:p w:rsidR="003C4E8D" w:rsidRPr="00DF509B" w:rsidRDefault="00260234" w:rsidP="00F16164">
      <w:pPr>
        <w:pStyle w:val="Akapitzlist"/>
        <w:numPr>
          <w:ilvl w:val="0"/>
          <w:numId w:val="11"/>
        </w:numPr>
        <w:spacing w:after="0" w:line="360" w:lineRule="auto"/>
        <w:ind w:left="993" w:hanging="426"/>
        <w:jc w:val="both"/>
        <w:rPr>
          <w:rFonts w:asciiTheme="minorHAnsi" w:hAnsiTheme="minorHAnsi"/>
        </w:rPr>
      </w:pPr>
      <w:r w:rsidRPr="00DF509B">
        <w:rPr>
          <w:rFonts w:asciiTheme="minorHAnsi" w:hAnsiTheme="minorHAnsi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593487" w:rsidRPr="00593487" w:rsidRDefault="00593487" w:rsidP="00593487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caps/>
        </w:rPr>
      </w:pPr>
    </w:p>
    <w:p w:rsidR="00593487" w:rsidRDefault="00593487" w:rsidP="00593487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caps/>
        </w:rPr>
      </w:pPr>
    </w:p>
    <w:p w:rsidR="00593487" w:rsidRDefault="00593487" w:rsidP="00593487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caps/>
        </w:rPr>
      </w:pPr>
    </w:p>
    <w:p w:rsidR="00593487" w:rsidRDefault="00593487" w:rsidP="00593487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caps/>
        </w:rPr>
      </w:pPr>
    </w:p>
    <w:p w:rsidR="00593487" w:rsidRDefault="00593487" w:rsidP="00593487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caps/>
        </w:rPr>
      </w:pPr>
    </w:p>
    <w:p w:rsidR="00593487" w:rsidRDefault="00593487" w:rsidP="00593487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caps/>
        </w:rPr>
      </w:pPr>
    </w:p>
    <w:p w:rsidR="000B50D2" w:rsidRDefault="000B50D2">
      <w:pPr>
        <w:spacing w:before="0" w:after="0"/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  <w:caps/>
        </w:rPr>
        <w:br w:type="page"/>
      </w:r>
    </w:p>
    <w:p w:rsidR="00593487" w:rsidRPr="00593487" w:rsidRDefault="00593487" w:rsidP="00593487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caps/>
        </w:rPr>
      </w:pPr>
    </w:p>
    <w:p w:rsidR="003C4E8D" w:rsidRPr="0092161A" w:rsidRDefault="003C4E8D" w:rsidP="00F16164">
      <w:pPr>
        <w:pStyle w:val="Akapitzlist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Theme="minorHAnsi" w:hAnsiTheme="minorHAnsi"/>
          <w:b/>
          <w:caps/>
        </w:rPr>
      </w:pPr>
      <w:r w:rsidRPr="0092161A">
        <w:rPr>
          <w:rFonts w:asciiTheme="minorHAnsi" w:hAnsiTheme="minorHAnsi"/>
          <w:b/>
          <w:caps/>
        </w:rPr>
        <w:t>Załączniki</w:t>
      </w:r>
    </w:p>
    <w:p w:rsidR="003C4E8D" w:rsidRDefault="003C4E8D" w:rsidP="003C4E8D">
      <w:pPr>
        <w:pStyle w:val="Akapitzlist"/>
        <w:spacing w:after="0" w:line="360" w:lineRule="auto"/>
        <w:ind w:left="993"/>
        <w:jc w:val="both"/>
      </w:pPr>
    </w:p>
    <w:p w:rsidR="00952A31" w:rsidRPr="004F7210" w:rsidRDefault="00255035" w:rsidP="00F16164">
      <w:pPr>
        <w:pStyle w:val="Akapitzlist"/>
        <w:numPr>
          <w:ilvl w:val="0"/>
          <w:numId w:val="19"/>
        </w:numPr>
        <w:tabs>
          <w:tab w:val="left" w:pos="1560"/>
          <w:tab w:val="left" w:pos="1843"/>
        </w:tabs>
        <w:spacing w:after="0" w:line="360" w:lineRule="auto"/>
        <w:ind w:hanging="1713"/>
        <w:jc w:val="both"/>
        <w:rPr>
          <w:i/>
          <w:color w:val="000000" w:themeColor="text1"/>
        </w:rPr>
      </w:pPr>
      <w:r>
        <w:rPr>
          <w:rFonts w:asciiTheme="minorHAnsi" w:hAnsiTheme="minorHAnsi"/>
          <w:i/>
          <w:color w:val="000000" w:themeColor="text1"/>
        </w:rPr>
        <w:t xml:space="preserve">Zapytanie </w:t>
      </w:r>
      <w:r w:rsidR="00260234" w:rsidRPr="004F7210">
        <w:rPr>
          <w:rFonts w:asciiTheme="minorHAnsi" w:hAnsiTheme="minorHAnsi"/>
          <w:i/>
          <w:color w:val="000000" w:themeColor="text1"/>
        </w:rPr>
        <w:t>ofertow</w:t>
      </w:r>
      <w:r>
        <w:rPr>
          <w:rFonts w:asciiTheme="minorHAnsi" w:hAnsiTheme="minorHAnsi"/>
          <w:i/>
          <w:color w:val="000000" w:themeColor="text1"/>
        </w:rPr>
        <w:t>e</w:t>
      </w:r>
    </w:p>
    <w:p w:rsidR="00ED30DF" w:rsidRPr="00255035" w:rsidRDefault="00255035" w:rsidP="00F16164">
      <w:pPr>
        <w:pStyle w:val="Akapitzlist"/>
        <w:numPr>
          <w:ilvl w:val="0"/>
          <w:numId w:val="19"/>
        </w:numPr>
        <w:tabs>
          <w:tab w:val="left" w:pos="1560"/>
          <w:tab w:val="left" w:pos="1843"/>
        </w:tabs>
        <w:spacing w:after="0" w:line="360" w:lineRule="auto"/>
        <w:ind w:hanging="1713"/>
        <w:jc w:val="both"/>
        <w:rPr>
          <w:i/>
          <w:color w:val="000000" w:themeColor="text1"/>
        </w:rPr>
      </w:pPr>
      <w:r>
        <w:rPr>
          <w:rFonts w:asciiTheme="minorHAnsi" w:hAnsiTheme="minorHAnsi"/>
          <w:i/>
          <w:color w:val="000000" w:themeColor="text1"/>
        </w:rPr>
        <w:t>Formularz ofertowy</w:t>
      </w:r>
    </w:p>
    <w:p w:rsidR="005D0748" w:rsidRDefault="005D0748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i/>
          <w:color w:val="FF0000"/>
        </w:rPr>
      </w:pPr>
    </w:p>
    <w:p w:rsidR="005D0748" w:rsidRDefault="005D0748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color w:val="FF0000"/>
        </w:rPr>
      </w:pPr>
    </w:p>
    <w:p w:rsidR="005D0748" w:rsidRPr="00DF509B" w:rsidRDefault="005D0748" w:rsidP="003C4E8D">
      <w:pPr>
        <w:pStyle w:val="Akapitzlist"/>
        <w:spacing w:after="0" w:line="360" w:lineRule="auto"/>
        <w:ind w:left="567"/>
        <w:jc w:val="both"/>
        <w:rPr>
          <w:rFonts w:asciiTheme="minorHAnsi" w:hAnsiTheme="minorHAnsi"/>
          <w:color w:val="FF0000"/>
        </w:rPr>
      </w:pPr>
    </w:p>
    <w:sectPr w:rsidR="005D0748" w:rsidRPr="00DF509B" w:rsidSect="00371D79">
      <w:headerReference w:type="default" r:id="rId8"/>
      <w:pgSz w:w="11906" w:h="16838"/>
      <w:pgMar w:top="1135" w:right="1418" w:bottom="1418" w:left="1134" w:header="1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F61" w:rsidRDefault="00E75F61" w:rsidP="00371D79">
      <w:pPr>
        <w:spacing w:before="0" w:after="0"/>
      </w:pPr>
      <w:r>
        <w:separator/>
      </w:r>
    </w:p>
  </w:endnote>
  <w:endnote w:type="continuationSeparator" w:id="0">
    <w:p w:rsidR="00E75F61" w:rsidRDefault="00E75F61" w:rsidP="00371D7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F61" w:rsidRDefault="00E75F61" w:rsidP="00371D79">
      <w:pPr>
        <w:spacing w:before="0" w:after="0"/>
      </w:pPr>
      <w:r>
        <w:separator/>
      </w:r>
    </w:p>
  </w:footnote>
  <w:footnote w:type="continuationSeparator" w:id="0">
    <w:p w:rsidR="00E75F61" w:rsidRDefault="00E75F61" w:rsidP="00371D7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jc w:val="center"/>
      <w:tblLook w:val="04A0"/>
    </w:tblPr>
    <w:tblGrid>
      <w:gridCol w:w="2479"/>
      <w:gridCol w:w="3766"/>
      <w:gridCol w:w="3111"/>
    </w:tblGrid>
    <w:tr w:rsidR="00825505">
      <w:trPr>
        <w:trHeight w:val="397"/>
        <w:jc w:val="center"/>
      </w:trPr>
      <w:tc>
        <w:tcPr>
          <w:tcW w:w="2479" w:type="dxa"/>
          <w:shd w:val="clear" w:color="auto" w:fill="auto"/>
          <w:vAlign w:val="center"/>
        </w:tcPr>
        <w:p w:rsidR="00825505" w:rsidRDefault="00825505">
          <w:pPr>
            <w:tabs>
              <w:tab w:val="right" w:pos="321"/>
              <w:tab w:val="right" w:pos="2472"/>
              <w:tab w:val="center" w:pos="4536"/>
            </w:tabs>
            <w:spacing w:before="60" w:after="0"/>
            <w:ind w:left="314"/>
            <w:rPr>
              <w:rFonts w:ascii="Arial" w:hAnsi="Arial"/>
              <w:szCs w:val="20"/>
            </w:rPr>
          </w:pPr>
        </w:p>
      </w:tc>
      <w:tc>
        <w:tcPr>
          <w:tcW w:w="3766" w:type="dxa"/>
          <w:shd w:val="clear" w:color="auto" w:fill="auto"/>
          <w:vAlign w:val="center"/>
        </w:tcPr>
        <w:p w:rsidR="00825505" w:rsidRDefault="00825505">
          <w:pPr>
            <w:tabs>
              <w:tab w:val="left" w:pos="142"/>
              <w:tab w:val="right" w:pos="3544"/>
              <w:tab w:val="center" w:pos="4536"/>
              <w:tab w:val="right" w:pos="9072"/>
            </w:tabs>
            <w:spacing w:before="440" w:after="0"/>
            <w:ind w:right="30"/>
            <w:rPr>
              <w:rFonts w:ascii="Arial" w:hAnsi="Arial"/>
              <w:szCs w:val="20"/>
            </w:rPr>
          </w:pPr>
        </w:p>
      </w:tc>
      <w:tc>
        <w:tcPr>
          <w:tcW w:w="3111" w:type="dxa"/>
          <w:shd w:val="clear" w:color="auto" w:fill="auto"/>
          <w:vAlign w:val="center"/>
        </w:tcPr>
        <w:p w:rsidR="00825505" w:rsidRDefault="00825505">
          <w:pPr>
            <w:tabs>
              <w:tab w:val="left" w:pos="142"/>
              <w:tab w:val="center" w:pos="4536"/>
              <w:tab w:val="right" w:pos="9072"/>
            </w:tabs>
            <w:spacing w:before="400" w:after="0"/>
            <w:ind w:right="-108"/>
            <w:rPr>
              <w:rFonts w:ascii="Arial" w:hAnsi="Arial"/>
              <w:szCs w:val="20"/>
            </w:rPr>
          </w:pPr>
        </w:p>
      </w:tc>
    </w:tr>
  </w:tbl>
  <w:p w:rsidR="00825505" w:rsidRDefault="00825505">
    <w:pPr>
      <w:pStyle w:val="Default"/>
      <w:jc w:val="center"/>
      <w:rPr>
        <w:b/>
        <w:bCs/>
        <w:color w:val="00000A"/>
        <w:sz w:val="18"/>
        <w:szCs w:val="18"/>
      </w:rPr>
    </w:pPr>
  </w:p>
  <w:p w:rsidR="00825505" w:rsidRDefault="00825505">
    <w:pPr>
      <w:pStyle w:val="Default"/>
      <w:jc w:val="center"/>
      <w:rPr>
        <w:b/>
        <w:bCs/>
        <w:color w:val="00000A"/>
        <w:sz w:val="18"/>
        <w:szCs w:val="18"/>
      </w:rPr>
    </w:pPr>
  </w:p>
  <w:p w:rsidR="00825505" w:rsidRDefault="00825505">
    <w:pPr>
      <w:pStyle w:val="Default"/>
      <w:jc w:val="center"/>
      <w:rPr>
        <w:b/>
        <w:bCs/>
        <w:color w:val="00000A"/>
        <w:sz w:val="18"/>
        <w:szCs w:val="18"/>
      </w:rPr>
    </w:pPr>
    <w:r w:rsidRPr="00AF62C7">
      <w:rPr>
        <w:b/>
        <w:bCs/>
        <w:noProof/>
        <w:color w:val="00000A"/>
        <w:sz w:val="18"/>
        <w:szCs w:val="18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952500</wp:posOffset>
          </wp:positionH>
          <wp:positionV relativeFrom="page">
            <wp:posOffset>495300</wp:posOffset>
          </wp:positionV>
          <wp:extent cx="1234440" cy="641350"/>
          <wp:effectExtent l="19050" t="0" r="3810" b="0"/>
          <wp:wrapSquare wrapText="largest"/>
          <wp:docPr id="4" name="Obraz 3" descr="FE_IR_POZIOM-K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FE_IR_POZIOM-Kolor-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5505" w:rsidRDefault="00825505">
    <w:pPr>
      <w:pStyle w:val="Default"/>
      <w:jc w:val="center"/>
      <w:rPr>
        <w:b/>
        <w:bCs/>
        <w:color w:val="00000A"/>
        <w:sz w:val="18"/>
        <w:szCs w:val="18"/>
      </w:rPr>
    </w:pPr>
    <w:r w:rsidRPr="00AF62C7">
      <w:rPr>
        <w:b/>
        <w:bCs/>
        <w:noProof/>
        <w:color w:val="00000A"/>
        <w:sz w:val="18"/>
        <w:szCs w:val="18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2895600</wp:posOffset>
          </wp:positionH>
          <wp:positionV relativeFrom="page">
            <wp:posOffset>577850</wp:posOffset>
          </wp:positionV>
          <wp:extent cx="1464945" cy="514350"/>
          <wp:effectExtent l="19050" t="0" r="1905" b="0"/>
          <wp:wrapSquare wrapText="largest"/>
          <wp:docPr id="5" name="Obraz 2" descr="ncbr_logo_z_czerwonym_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ncbr_logo_z_czerwonym_napisem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00000A"/>
        <w:sz w:val="18"/>
        <w:szCs w:val="18"/>
      </w:rPr>
      <w:t xml:space="preserve"> </w:t>
    </w:r>
    <w:r w:rsidRPr="00AF62C7">
      <w:rPr>
        <w:b/>
        <w:bCs/>
        <w:noProof/>
        <w:color w:val="00000A"/>
        <w:sz w:val="18"/>
        <w:szCs w:val="18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4819650</wp:posOffset>
          </wp:positionH>
          <wp:positionV relativeFrom="page">
            <wp:posOffset>558800</wp:posOffset>
          </wp:positionV>
          <wp:extent cx="1695450" cy="539750"/>
          <wp:effectExtent l="19050" t="0" r="0" b="0"/>
          <wp:wrapSquare wrapText="largest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3883" t="27861" r="2221" b="2336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5505" w:rsidRDefault="00825505">
    <w:pPr>
      <w:pStyle w:val="Default"/>
      <w:jc w:val="center"/>
      <w:rPr>
        <w:b/>
        <w:bCs/>
        <w:color w:val="00000A"/>
        <w:sz w:val="18"/>
        <w:szCs w:val="18"/>
      </w:rPr>
    </w:pPr>
  </w:p>
  <w:p w:rsidR="00825505" w:rsidRDefault="00825505">
    <w:pPr>
      <w:pStyle w:val="Default"/>
      <w:jc w:val="center"/>
      <w:rPr>
        <w:b/>
        <w:bCs/>
        <w:color w:val="00000A"/>
        <w:sz w:val="18"/>
        <w:szCs w:val="18"/>
      </w:rPr>
    </w:pPr>
  </w:p>
  <w:p w:rsidR="00825505" w:rsidRDefault="00825505">
    <w:pPr>
      <w:pStyle w:val="Default"/>
      <w:jc w:val="center"/>
      <w:rPr>
        <w:b/>
        <w:bCs/>
        <w:color w:val="00000A"/>
        <w:sz w:val="18"/>
        <w:szCs w:val="18"/>
      </w:rPr>
    </w:pPr>
  </w:p>
  <w:p w:rsidR="00825505" w:rsidRPr="0069584E" w:rsidRDefault="00825505">
    <w:pPr>
      <w:pStyle w:val="Default"/>
      <w:jc w:val="center"/>
    </w:pPr>
    <w:r>
      <w:rPr>
        <w:b/>
        <w:bCs/>
        <w:color w:val="00000A"/>
        <w:sz w:val="18"/>
        <w:szCs w:val="18"/>
      </w:rPr>
      <w:t xml:space="preserve">„Opracowanie technologii przygotowania substratów wykorzystywanych w </w:t>
    </w:r>
    <w:proofErr w:type="spellStart"/>
    <w:r>
      <w:rPr>
        <w:b/>
        <w:bCs/>
        <w:color w:val="00000A"/>
        <w:sz w:val="18"/>
        <w:szCs w:val="18"/>
      </w:rPr>
      <w:t>kofermentacji</w:t>
    </w:r>
    <w:proofErr w:type="spellEnd"/>
    <w:r>
      <w:rPr>
        <w:b/>
        <w:bCs/>
        <w:color w:val="00000A"/>
        <w:sz w:val="18"/>
        <w:szCs w:val="18"/>
      </w:rPr>
      <w:t xml:space="preserve"> metanowej metodami dezintegracji” (DEZMETAN) - Nr Umowy: POIR.04.01.02-00-0022/17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6FF"/>
    <w:multiLevelType w:val="hybridMultilevel"/>
    <w:tmpl w:val="9C4EEB8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03206E"/>
    <w:multiLevelType w:val="hybridMultilevel"/>
    <w:tmpl w:val="4508935C"/>
    <w:lvl w:ilvl="0" w:tplc="7E84F7D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B5924"/>
    <w:multiLevelType w:val="hybridMultilevel"/>
    <w:tmpl w:val="BF280FC8"/>
    <w:lvl w:ilvl="0" w:tplc="BF70A40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E36F4"/>
    <w:multiLevelType w:val="hybridMultilevel"/>
    <w:tmpl w:val="BE4C010E"/>
    <w:lvl w:ilvl="0" w:tplc="F6AA92C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14C58"/>
    <w:multiLevelType w:val="hybridMultilevel"/>
    <w:tmpl w:val="24F8A2C6"/>
    <w:lvl w:ilvl="0" w:tplc="28DA7D86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81355D"/>
    <w:multiLevelType w:val="hybridMultilevel"/>
    <w:tmpl w:val="01AA3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F75A6"/>
    <w:multiLevelType w:val="hybridMultilevel"/>
    <w:tmpl w:val="711839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22F24"/>
    <w:multiLevelType w:val="hybridMultilevel"/>
    <w:tmpl w:val="1B4CA500"/>
    <w:lvl w:ilvl="0" w:tplc="5D086FF2">
      <w:start w:val="1"/>
      <w:numFmt w:val="upperLetter"/>
      <w:lvlText w:val="Ad. %1."/>
      <w:lvlJc w:val="left"/>
      <w:pPr>
        <w:ind w:left="1287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4D77770"/>
    <w:multiLevelType w:val="hybridMultilevel"/>
    <w:tmpl w:val="30B88FBC"/>
    <w:lvl w:ilvl="0" w:tplc="8384CB0C">
      <w:start w:val="1"/>
      <w:numFmt w:val="decimal"/>
      <w:lvlText w:val="Załącznik nr %1 -"/>
      <w:lvlJc w:val="left"/>
      <w:pPr>
        <w:ind w:left="1713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26CC1FA1"/>
    <w:multiLevelType w:val="hybridMultilevel"/>
    <w:tmpl w:val="27E4E2CC"/>
    <w:lvl w:ilvl="0" w:tplc="FFE6C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F235F"/>
    <w:multiLevelType w:val="hybridMultilevel"/>
    <w:tmpl w:val="3530E360"/>
    <w:lvl w:ilvl="0" w:tplc="1074AA4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BC30E65"/>
    <w:multiLevelType w:val="hybridMultilevel"/>
    <w:tmpl w:val="B6883556"/>
    <w:lvl w:ilvl="0" w:tplc="FA68FBC0">
      <w:start w:val="1"/>
      <w:numFmt w:val="decimal"/>
      <w:lvlText w:val="%1."/>
      <w:lvlJc w:val="left"/>
      <w:pPr>
        <w:ind w:left="128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A14C57"/>
    <w:multiLevelType w:val="hybridMultilevel"/>
    <w:tmpl w:val="DE226F2C"/>
    <w:lvl w:ilvl="0" w:tplc="B5680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C64F2"/>
    <w:multiLevelType w:val="hybridMultilevel"/>
    <w:tmpl w:val="DCAEA3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31EFC"/>
    <w:multiLevelType w:val="hybridMultilevel"/>
    <w:tmpl w:val="A4780B9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396F0725"/>
    <w:multiLevelType w:val="multilevel"/>
    <w:tmpl w:val="ABF430D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6">
    <w:nsid w:val="3FBA0104"/>
    <w:multiLevelType w:val="hybridMultilevel"/>
    <w:tmpl w:val="408A6092"/>
    <w:styleLink w:val="WWNum11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473" w:hanging="113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CC3831"/>
    <w:multiLevelType w:val="hybridMultilevel"/>
    <w:tmpl w:val="CC626230"/>
    <w:lvl w:ilvl="0" w:tplc="CF78BB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10C74"/>
    <w:multiLevelType w:val="hybridMultilevel"/>
    <w:tmpl w:val="F0C682F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3768B2"/>
    <w:multiLevelType w:val="hybridMultilevel"/>
    <w:tmpl w:val="886ADF36"/>
    <w:lvl w:ilvl="0" w:tplc="FA68FBC0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5CF44BA6"/>
    <w:multiLevelType w:val="hybridMultilevel"/>
    <w:tmpl w:val="D11474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E4398"/>
    <w:multiLevelType w:val="hybridMultilevel"/>
    <w:tmpl w:val="BD8E977C"/>
    <w:lvl w:ilvl="0" w:tplc="12246A5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87E1E"/>
    <w:multiLevelType w:val="hybridMultilevel"/>
    <w:tmpl w:val="47085B10"/>
    <w:lvl w:ilvl="0" w:tplc="6812D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D08ED"/>
    <w:multiLevelType w:val="hybridMultilevel"/>
    <w:tmpl w:val="3C866590"/>
    <w:lvl w:ilvl="0" w:tplc="76C000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C1140"/>
    <w:multiLevelType w:val="hybridMultilevel"/>
    <w:tmpl w:val="D3340D3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9FC392F"/>
    <w:multiLevelType w:val="hybridMultilevel"/>
    <w:tmpl w:val="F54C29D8"/>
    <w:lvl w:ilvl="0" w:tplc="6066C1F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849A2"/>
    <w:multiLevelType w:val="hybridMultilevel"/>
    <w:tmpl w:val="26B4248C"/>
    <w:lvl w:ilvl="0" w:tplc="0415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>
    <w:nsid w:val="704C7019"/>
    <w:multiLevelType w:val="hybridMultilevel"/>
    <w:tmpl w:val="60E6BE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06B81"/>
    <w:multiLevelType w:val="hybridMultilevel"/>
    <w:tmpl w:val="C3B0B8C4"/>
    <w:lvl w:ilvl="0" w:tplc="CCDC946E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6"/>
  </w:num>
  <w:num w:numId="3">
    <w:abstractNumId w:val="14"/>
  </w:num>
  <w:num w:numId="4">
    <w:abstractNumId w:val="20"/>
  </w:num>
  <w:num w:numId="5">
    <w:abstractNumId w:val="7"/>
  </w:num>
  <w:num w:numId="6">
    <w:abstractNumId w:val="18"/>
  </w:num>
  <w:num w:numId="7">
    <w:abstractNumId w:val="24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  <w:num w:numId="12">
    <w:abstractNumId w:val="16"/>
  </w:num>
  <w:num w:numId="13">
    <w:abstractNumId w:val="1"/>
  </w:num>
  <w:num w:numId="14">
    <w:abstractNumId w:val="9"/>
  </w:num>
  <w:num w:numId="15">
    <w:abstractNumId w:val="12"/>
  </w:num>
  <w:num w:numId="16">
    <w:abstractNumId w:val="11"/>
  </w:num>
  <w:num w:numId="17">
    <w:abstractNumId w:val="25"/>
  </w:num>
  <w:num w:numId="18">
    <w:abstractNumId w:val="19"/>
  </w:num>
  <w:num w:numId="19">
    <w:abstractNumId w:val="8"/>
  </w:num>
  <w:num w:numId="20">
    <w:abstractNumId w:val="2"/>
  </w:num>
  <w:num w:numId="21">
    <w:abstractNumId w:val="15"/>
  </w:num>
  <w:num w:numId="22">
    <w:abstractNumId w:val="6"/>
  </w:num>
  <w:num w:numId="23">
    <w:abstractNumId w:val="23"/>
  </w:num>
  <w:num w:numId="24">
    <w:abstractNumId w:val="27"/>
  </w:num>
  <w:num w:numId="25">
    <w:abstractNumId w:val="13"/>
  </w:num>
  <w:num w:numId="26">
    <w:abstractNumId w:val="22"/>
  </w:num>
  <w:num w:numId="27">
    <w:abstractNumId w:val="21"/>
  </w:num>
  <w:num w:numId="28">
    <w:abstractNumId w:val="28"/>
  </w:num>
  <w:num w:numId="29">
    <w:abstractNumId w:val="1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D79"/>
    <w:rsid w:val="00000880"/>
    <w:rsid w:val="000114A7"/>
    <w:rsid w:val="00021E4B"/>
    <w:rsid w:val="000552FD"/>
    <w:rsid w:val="00064125"/>
    <w:rsid w:val="00066CB2"/>
    <w:rsid w:val="00075089"/>
    <w:rsid w:val="00094BCF"/>
    <w:rsid w:val="0009684D"/>
    <w:rsid w:val="000B50D2"/>
    <w:rsid w:val="000B53B2"/>
    <w:rsid w:val="000C1952"/>
    <w:rsid w:val="000E40F4"/>
    <w:rsid w:val="00101384"/>
    <w:rsid w:val="00120EBF"/>
    <w:rsid w:val="001249A6"/>
    <w:rsid w:val="001269DA"/>
    <w:rsid w:val="001274FF"/>
    <w:rsid w:val="00130701"/>
    <w:rsid w:val="001404FB"/>
    <w:rsid w:val="00141A8D"/>
    <w:rsid w:val="001710BD"/>
    <w:rsid w:val="001762F6"/>
    <w:rsid w:val="001A0442"/>
    <w:rsid w:val="001E2986"/>
    <w:rsid w:val="001F0416"/>
    <w:rsid w:val="00213913"/>
    <w:rsid w:val="002178A9"/>
    <w:rsid w:val="00232E1F"/>
    <w:rsid w:val="002405D2"/>
    <w:rsid w:val="00255035"/>
    <w:rsid w:val="00256777"/>
    <w:rsid w:val="00260234"/>
    <w:rsid w:val="00260A61"/>
    <w:rsid w:val="00261A69"/>
    <w:rsid w:val="00285041"/>
    <w:rsid w:val="00286B8A"/>
    <w:rsid w:val="002879FA"/>
    <w:rsid w:val="002A47C4"/>
    <w:rsid w:val="002F2A9E"/>
    <w:rsid w:val="002F6D10"/>
    <w:rsid w:val="00307F62"/>
    <w:rsid w:val="00320C4C"/>
    <w:rsid w:val="00350711"/>
    <w:rsid w:val="003521DD"/>
    <w:rsid w:val="003654BA"/>
    <w:rsid w:val="00371D79"/>
    <w:rsid w:val="00376944"/>
    <w:rsid w:val="003828AD"/>
    <w:rsid w:val="003940E6"/>
    <w:rsid w:val="0039708C"/>
    <w:rsid w:val="003B1A6C"/>
    <w:rsid w:val="003C4E8D"/>
    <w:rsid w:val="003C61B7"/>
    <w:rsid w:val="003D4047"/>
    <w:rsid w:val="003D4F74"/>
    <w:rsid w:val="003E0F04"/>
    <w:rsid w:val="003E5431"/>
    <w:rsid w:val="003F53D7"/>
    <w:rsid w:val="0042531B"/>
    <w:rsid w:val="00440EF8"/>
    <w:rsid w:val="00454D05"/>
    <w:rsid w:val="0046381F"/>
    <w:rsid w:val="00487D78"/>
    <w:rsid w:val="004D6E08"/>
    <w:rsid w:val="004F000C"/>
    <w:rsid w:val="004F7210"/>
    <w:rsid w:val="0053370D"/>
    <w:rsid w:val="00534521"/>
    <w:rsid w:val="0054266C"/>
    <w:rsid w:val="005713E6"/>
    <w:rsid w:val="0058168B"/>
    <w:rsid w:val="005819AD"/>
    <w:rsid w:val="00593487"/>
    <w:rsid w:val="005C2697"/>
    <w:rsid w:val="005D0748"/>
    <w:rsid w:val="0060258B"/>
    <w:rsid w:val="00611CAD"/>
    <w:rsid w:val="00612829"/>
    <w:rsid w:val="00614C04"/>
    <w:rsid w:val="00634A5A"/>
    <w:rsid w:val="00651629"/>
    <w:rsid w:val="00653AEB"/>
    <w:rsid w:val="00653E0D"/>
    <w:rsid w:val="006633F2"/>
    <w:rsid w:val="00664BE5"/>
    <w:rsid w:val="0069256A"/>
    <w:rsid w:val="00693F6B"/>
    <w:rsid w:val="0069584E"/>
    <w:rsid w:val="006A0215"/>
    <w:rsid w:val="006D387A"/>
    <w:rsid w:val="006F4A8C"/>
    <w:rsid w:val="00725CF7"/>
    <w:rsid w:val="00736EA6"/>
    <w:rsid w:val="00744E02"/>
    <w:rsid w:val="00754799"/>
    <w:rsid w:val="00792361"/>
    <w:rsid w:val="007B342C"/>
    <w:rsid w:val="007B381D"/>
    <w:rsid w:val="007C38CA"/>
    <w:rsid w:val="007D494F"/>
    <w:rsid w:val="008075BE"/>
    <w:rsid w:val="00810828"/>
    <w:rsid w:val="00811BFE"/>
    <w:rsid w:val="00825505"/>
    <w:rsid w:val="00825BEE"/>
    <w:rsid w:val="0087749A"/>
    <w:rsid w:val="0088489D"/>
    <w:rsid w:val="00884FB5"/>
    <w:rsid w:val="00887687"/>
    <w:rsid w:val="00887DE5"/>
    <w:rsid w:val="0089243D"/>
    <w:rsid w:val="008A1A92"/>
    <w:rsid w:val="008A6D8A"/>
    <w:rsid w:val="008C3BE8"/>
    <w:rsid w:val="008D1D39"/>
    <w:rsid w:val="008D7D74"/>
    <w:rsid w:val="0092161A"/>
    <w:rsid w:val="00943040"/>
    <w:rsid w:val="00950C73"/>
    <w:rsid w:val="00952A31"/>
    <w:rsid w:val="0095600D"/>
    <w:rsid w:val="00973590"/>
    <w:rsid w:val="009760FF"/>
    <w:rsid w:val="00981EA4"/>
    <w:rsid w:val="0098426A"/>
    <w:rsid w:val="00994AB1"/>
    <w:rsid w:val="00995ECB"/>
    <w:rsid w:val="009B6B89"/>
    <w:rsid w:val="009D515B"/>
    <w:rsid w:val="009E4CC5"/>
    <w:rsid w:val="009F3E91"/>
    <w:rsid w:val="00A01DCF"/>
    <w:rsid w:val="00A231D8"/>
    <w:rsid w:val="00A24B65"/>
    <w:rsid w:val="00A74585"/>
    <w:rsid w:val="00A772B8"/>
    <w:rsid w:val="00A87C80"/>
    <w:rsid w:val="00A923B5"/>
    <w:rsid w:val="00A9557D"/>
    <w:rsid w:val="00AA4118"/>
    <w:rsid w:val="00AC5E2F"/>
    <w:rsid w:val="00AC6B09"/>
    <w:rsid w:val="00AF5529"/>
    <w:rsid w:val="00AF62C7"/>
    <w:rsid w:val="00AF7577"/>
    <w:rsid w:val="00B10F46"/>
    <w:rsid w:val="00B41B30"/>
    <w:rsid w:val="00B554CA"/>
    <w:rsid w:val="00B5756E"/>
    <w:rsid w:val="00B712AB"/>
    <w:rsid w:val="00B87BF2"/>
    <w:rsid w:val="00BA45FE"/>
    <w:rsid w:val="00BB205D"/>
    <w:rsid w:val="00BD48DD"/>
    <w:rsid w:val="00BE123B"/>
    <w:rsid w:val="00C24FEF"/>
    <w:rsid w:val="00C30725"/>
    <w:rsid w:val="00C340B1"/>
    <w:rsid w:val="00C4128D"/>
    <w:rsid w:val="00C56949"/>
    <w:rsid w:val="00C70206"/>
    <w:rsid w:val="00C96F7F"/>
    <w:rsid w:val="00CD74A3"/>
    <w:rsid w:val="00D02571"/>
    <w:rsid w:val="00D2444A"/>
    <w:rsid w:val="00D553EC"/>
    <w:rsid w:val="00D56820"/>
    <w:rsid w:val="00D64405"/>
    <w:rsid w:val="00D84053"/>
    <w:rsid w:val="00D97A0D"/>
    <w:rsid w:val="00DD0108"/>
    <w:rsid w:val="00DD5EC0"/>
    <w:rsid w:val="00DE18AA"/>
    <w:rsid w:val="00DE2F73"/>
    <w:rsid w:val="00DF2132"/>
    <w:rsid w:val="00DF4FC0"/>
    <w:rsid w:val="00DF509B"/>
    <w:rsid w:val="00E07F9B"/>
    <w:rsid w:val="00E1351E"/>
    <w:rsid w:val="00E244D2"/>
    <w:rsid w:val="00E30FC8"/>
    <w:rsid w:val="00E323BB"/>
    <w:rsid w:val="00E37FA4"/>
    <w:rsid w:val="00E51F7D"/>
    <w:rsid w:val="00E53940"/>
    <w:rsid w:val="00E62E0F"/>
    <w:rsid w:val="00E67676"/>
    <w:rsid w:val="00E729DA"/>
    <w:rsid w:val="00E73565"/>
    <w:rsid w:val="00E74F0C"/>
    <w:rsid w:val="00E75C72"/>
    <w:rsid w:val="00E75F61"/>
    <w:rsid w:val="00E90646"/>
    <w:rsid w:val="00E93484"/>
    <w:rsid w:val="00E94FA0"/>
    <w:rsid w:val="00EB2DA7"/>
    <w:rsid w:val="00EC0F20"/>
    <w:rsid w:val="00ED30DF"/>
    <w:rsid w:val="00ED39E2"/>
    <w:rsid w:val="00ED7D27"/>
    <w:rsid w:val="00EE0D86"/>
    <w:rsid w:val="00EE3491"/>
    <w:rsid w:val="00EF7D95"/>
    <w:rsid w:val="00F16164"/>
    <w:rsid w:val="00F22366"/>
    <w:rsid w:val="00F2622C"/>
    <w:rsid w:val="00F27AEC"/>
    <w:rsid w:val="00F318DD"/>
    <w:rsid w:val="00F44210"/>
    <w:rsid w:val="00F57C4F"/>
    <w:rsid w:val="00F60442"/>
    <w:rsid w:val="00F743DF"/>
    <w:rsid w:val="00F804A1"/>
    <w:rsid w:val="00F83215"/>
    <w:rsid w:val="00F8461B"/>
    <w:rsid w:val="00FA5E61"/>
    <w:rsid w:val="00FC3B4D"/>
    <w:rsid w:val="00FE5D6B"/>
    <w:rsid w:val="00FF576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D79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uiPriority w:val="9"/>
    <w:semiHidden/>
    <w:unhideWhenUsed/>
    <w:qFormat/>
    <w:rsid w:val="00527F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ny"/>
    <w:link w:val="Nagwek3Znak"/>
    <w:qFormat/>
    <w:rsid w:val="00621B04"/>
    <w:pPr>
      <w:keepNext/>
      <w:spacing w:before="0" w:after="0" w:line="360" w:lineRule="auto"/>
      <w:jc w:val="center"/>
      <w:outlineLvl w:val="2"/>
    </w:pPr>
    <w:rPr>
      <w:rFonts w:ascii="Arial Narrow" w:hAnsi="Arial Narrow"/>
      <w:b/>
      <w:bCs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564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655F9"/>
  </w:style>
  <w:style w:type="character" w:customStyle="1" w:styleId="StopkaZnak">
    <w:name w:val="Stopka Znak"/>
    <w:basedOn w:val="Domylnaczcionkaakapitu"/>
    <w:link w:val="Footer"/>
    <w:uiPriority w:val="99"/>
    <w:qFormat/>
    <w:rsid w:val="00A655F9"/>
  </w:style>
  <w:style w:type="character" w:customStyle="1" w:styleId="TytuZnak">
    <w:name w:val="Tytuł Znak"/>
    <w:basedOn w:val="Domylnaczcionkaakapitu"/>
    <w:link w:val="Tytu"/>
    <w:qFormat/>
    <w:rsid w:val="005A15C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Heading3"/>
    <w:qFormat/>
    <w:rsid w:val="00621B04"/>
    <w:rPr>
      <w:rFonts w:ascii="Arial Narrow" w:eastAsia="Times New Roman" w:hAnsi="Arial Narrow" w:cs="Times New Roman"/>
      <w:b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621B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621B04"/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527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Wyrnienie">
    <w:name w:val="Wyróżnienie"/>
    <w:basedOn w:val="Domylnaczcionkaakapitu"/>
    <w:uiPriority w:val="20"/>
    <w:qFormat/>
    <w:rsid w:val="00527F20"/>
    <w:rPr>
      <w:i/>
      <w:iCs/>
    </w:rPr>
  </w:style>
  <w:style w:type="character" w:customStyle="1" w:styleId="ListLabel1">
    <w:name w:val="ListLabel 1"/>
    <w:qFormat/>
    <w:rsid w:val="0076672B"/>
    <w:rPr>
      <w:rFonts w:cs="Courier New"/>
    </w:rPr>
  </w:style>
  <w:style w:type="character" w:customStyle="1" w:styleId="ListLabel2">
    <w:name w:val="ListLabel 2"/>
    <w:qFormat/>
    <w:rsid w:val="0076672B"/>
    <w:rPr>
      <w:rFonts w:cs="Courier New"/>
    </w:rPr>
  </w:style>
  <w:style w:type="character" w:customStyle="1" w:styleId="ListLabel3">
    <w:name w:val="ListLabel 3"/>
    <w:qFormat/>
    <w:rsid w:val="0076672B"/>
    <w:rPr>
      <w:rFonts w:cs="Courier New"/>
    </w:rPr>
  </w:style>
  <w:style w:type="character" w:customStyle="1" w:styleId="ListLabel4">
    <w:name w:val="ListLabel 4"/>
    <w:qFormat/>
    <w:rsid w:val="0076672B"/>
    <w:rPr>
      <w:rFonts w:cs="Courier New"/>
    </w:rPr>
  </w:style>
  <w:style w:type="character" w:customStyle="1" w:styleId="ListLabel5">
    <w:name w:val="ListLabel 5"/>
    <w:qFormat/>
    <w:rsid w:val="0076672B"/>
    <w:rPr>
      <w:rFonts w:cs="Courier New"/>
    </w:rPr>
  </w:style>
  <w:style w:type="character" w:customStyle="1" w:styleId="ListLabel6">
    <w:name w:val="ListLabel 6"/>
    <w:qFormat/>
    <w:rsid w:val="0076672B"/>
    <w:rPr>
      <w:rFonts w:cs="Courier New"/>
    </w:rPr>
  </w:style>
  <w:style w:type="character" w:customStyle="1" w:styleId="ListLabel7">
    <w:name w:val="ListLabel 7"/>
    <w:qFormat/>
    <w:rsid w:val="0076672B"/>
    <w:rPr>
      <w:rFonts w:eastAsia="Times New Roman" w:cs="Times New Roman"/>
      <w:color w:val="000000"/>
      <w:sz w:val="20"/>
    </w:rPr>
  </w:style>
  <w:style w:type="character" w:customStyle="1" w:styleId="ListLabel8">
    <w:name w:val="ListLabel 8"/>
    <w:qFormat/>
    <w:rsid w:val="0076672B"/>
    <w:rPr>
      <w:color w:val="000000"/>
      <w:sz w:val="20"/>
    </w:rPr>
  </w:style>
  <w:style w:type="character" w:customStyle="1" w:styleId="ListLabel9">
    <w:name w:val="ListLabel 9"/>
    <w:qFormat/>
    <w:rsid w:val="0076672B"/>
    <w:rPr>
      <w:rFonts w:cs="Courier New"/>
    </w:rPr>
  </w:style>
  <w:style w:type="character" w:customStyle="1" w:styleId="ListLabel10">
    <w:name w:val="ListLabel 10"/>
    <w:qFormat/>
    <w:rsid w:val="0076672B"/>
    <w:rPr>
      <w:rFonts w:cs="Courier New"/>
    </w:rPr>
  </w:style>
  <w:style w:type="character" w:customStyle="1" w:styleId="ListLabel11">
    <w:name w:val="ListLabel 11"/>
    <w:qFormat/>
    <w:rsid w:val="0076672B"/>
    <w:rPr>
      <w:rFonts w:cs="Courier New"/>
    </w:rPr>
  </w:style>
  <w:style w:type="character" w:customStyle="1" w:styleId="CITE">
    <w:name w:val="CITE"/>
    <w:qFormat/>
    <w:rsid w:val="00371D79"/>
    <w:rPr>
      <w:i/>
    </w:rPr>
  </w:style>
  <w:style w:type="character" w:customStyle="1" w:styleId="CODE">
    <w:name w:val="CODE"/>
    <w:qFormat/>
    <w:rsid w:val="00371D79"/>
    <w:rPr>
      <w:rFonts w:ascii="Courier New" w:hAnsi="Courier New"/>
      <w:sz w:val="20"/>
    </w:rPr>
  </w:style>
  <w:style w:type="character" w:styleId="UyteHipercze">
    <w:name w:val="FollowedHyperlink"/>
    <w:qFormat/>
    <w:rsid w:val="00371D79"/>
    <w:rPr>
      <w:color w:val="800080"/>
      <w:u w:val="single"/>
    </w:rPr>
  </w:style>
  <w:style w:type="character" w:customStyle="1" w:styleId="Keyboard">
    <w:name w:val="Keyboard"/>
    <w:qFormat/>
    <w:rsid w:val="00371D79"/>
    <w:rPr>
      <w:rFonts w:ascii="Courier New" w:hAnsi="Courier New"/>
      <w:b/>
      <w:sz w:val="20"/>
    </w:rPr>
  </w:style>
  <w:style w:type="character" w:customStyle="1" w:styleId="Sample">
    <w:name w:val="Sample"/>
    <w:qFormat/>
    <w:rsid w:val="00371D79"/>
    <w:rPr>
      <w:rFonts w:ascii="Courier New" w:hAnsi="Courier New"/>
    </w:rPr>
  </w:style>
  <w:style w:type="character" w:styleId="Pogrubienie">
    <w:name w:val="Strong"/>
    <w:qFormat/>
    <w:rsid w:val="00371D79"/>
    <w:rPr>
      <w:b/>
    </w:rPr>
  </w:style>
  <w:style w:type="character" w:customStyle="1" w:styleId="Typewriter">
    <w:name w:val="Typewriter"/>
    <w:qFormat/>
    <w:rsid w:val="00371D79"/>
    <w:rPr>
      <w:rFonts w:ascii="Courier New" w:hAnsi="Courier New"/>
      <w:sz w:val="20"/>
    </w:rPr>
  </w:style>
  <w:style w:type="character" w:customStyle="1" w:styleId="HTMLMarkup">
    <w:name w:val="HTML Markup"/>
    <w:qFormat/>
    <w:rsid w:val="00371D79"/>
    <w:rPr>
      <w:vanish/>
      <w:color w:val="FF0000"/>
    </w:rPr>
  </w:style>
  <w:style w:type="character" w:customStyle="1" w:styleId="Comment">
    <w:name w:val="Comment"/>
    <w:qFormat/>
    <w:rsid w:val="00371D79"/>
    <w:rPr>
      <w:vanish/>
    </w:rPr>
  </w:style>
  <w:style w:type="character" w:customStyle="1" w:styleId="czeinternetowe">
    <w:name w:val="Łącze internetowe"/>
    <w:rsid w:val="00371D79"/>
    <w:rPr>
      <w:color w:val="000080"/>
      <w:u w:val="single"/>
    </w:rPr>
  </w:style>
  <w:style w:type="character" w:customStyle="1" w:styleId="ListLabel12">
    <w:name w:val="ListLabel 12"/>
    <w:qFormat/>
    <w:rsid w:val="00371D79"/>
    <w:rPr>
      <w:rFonts w:ascii="Times New Roman" w:eastAsia="Times New Roman" w:hAnsi="Times New Roman" w:cs="Times New Roman"/>
      <w:b w:val="0"/>
      <w:bCs w:val="0"/>
      <w:color w:val="00000A"/>
      <w:sz w:val="24"/>
      <w:szCs w:val="24"/>
    </w:rPr>
  </w:style>
  <w:style w:type="character" w:customStyle="1" w:styleId="ListLabel13">
    <w:name w:val="ListLabel 13"/>
    <w:qFormat/>
    <w:rsid w:val="00371D79"/>
    <w:rPr>
      <w:rFonts w:eastAsia="Times New Roman" w:cs="Times New Roman"/>
      <w:b w:val="0"/>
      <w:bCs w:val="0"/>
      <w:color w:val="00000A"/>
      <w:sz w:val="24"/>
      <w:szCs w:val="24"/>
    </w:rPr>
  </w:style>
  <w:style w:type="character" w:customStyle="1" w:styleId="ListLabel14">
    <w:name w:val="ListLabel 14"/>
    <w:qFormat/>
    <w:rsid w:val="00371D79"/>
    <w:rPr>
      <w:rFonts w:eastAsia="Times New Roman" w:cs="Times New Roman"/>
      <w:b w:val="0"/>
      <w:bCs w:val="0"/>
      <w:color w:val="00000A"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371D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6672B"/>
    <w:pPr>
      <w:spacing w:before="0" w:after="140" w:line="288" w:lineRule="auto"/>
    </w:pPr>
  </w:style>
  <w:style w:type="paragraph" w:styleId="Lista">
    <w:name w:val="List"/>
    <w:basedOn w:val="Tekstpodstawowy"/>
    <w:rsid w:val="0076672B"/>
    <w:rPr>
      <w:rFonts w:cs="Mangal"/>
    </w:rPr>
  </w:style>
  <w:style w:type="paragraph" w:customStyle="1" w:styleId="Caption">
    <w:name w:val="Caption"/>
    <w:basedOn w:val="Normalny"/>
    <w:qFormat/>
    <w:rsid w:val="0076672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6672B"/>
    <w:pPr>
      <w:suppressLineNumbers/>
    </w:pPr>
    <w:rPr>
      <w:rFonts w:cs="Mangal"/>
    </w:rPr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A655F9"/>
    <w:pPr>
      <w:tabs>
        <w:tab w:val="center" w:pos="4536"/>
        <w:tab w:val="right" w:pos="9072"/>
      </w:tabs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5648"/>
    <w:pPr>
      <w:spacing w:before="0"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07A4B"/>
    <w:pPr>
      <w:spacing w:before="0" w:after="200"/>
      <w:ind w:left="720"/>
      <w:contextualSpacing/>
    </w:pPr>
  </w:style>
  <w:style w:type="paragraph" w:customStyle="1" w:styleId="Footer">
    <w:name w:val="Footer"/>
    <w:basedOn w:val="Normalny"/>
    <w:link w:val="StopkaZnak"/>
    <w:uiPriority w:val="99"/>
    <w:unhideWhenUsed/>
    <w:rsid w:val="00A655F9"/>
    <w:pPr>
      <w:tabs>
        <w:tab w:val="center" w:pos="4536"/>
        <w:tab w:val="right" w:pos="9072"/>
      </w:tabs>
      <w:spacing w:before="0" w:after="0"/>
    </w:pPr>
  </w:style>
  <w:style w:type="paragraph" w:customStyle="1" w:styleId="Standardowy1">
    <w:name w:val="Standardowy1"/>
    <w:qFormat/>
    <w:rsid w:val="005A15C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ytu">
    <w:name w:val="Title"/>
    <w:basedOn w:val="Standardowy1"/>
    <w:link w:val="TytuZnak"/>
    <w:qFormat/>
    <w:rsid w:val="005A15C5"/>
    <w:pPr>
      <w:ind w:left="225"/>
      <w:jc w:val="center"/>
    </w:pPr>
    <w:rPr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semiHidden/>
    <w:qFormat/>
    <w:rsid w:val="00621B04"/>
    <w:pPr>
      <w:spacing w:before="0" w:after="0"/>
    </w:pPr>
    <w:rPr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621B04"/>
    <w:pPr>
      <w:spacing w:before="0" w:after="0" w:line="360" w:lineRule="auto"/>
      <w:jc w:val="both"/>
    </w:pPr>
    <w:rPr>
      <w:rFonts w:ascii="Arial Narrow" w:hAnsi="Arial Narrow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900DC9"/>
    <w:pPr>
      <w:spacing w:beforeAutospacing="1" w:afterAutospacing="1"/>
    </w:pPr>
    <w:rPr>
      <w:lang w:eastAsia="pl-PL"/>
    </w:rPr>
  </w:style>
  <w:style w:type="paragraph" w:customStyle="1" w:styleId="Default">
    <w:name w:val="Default"/>
    <w:qFormat/>
    <w:rsid w:val="007D2CDD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LO-normal">
    <w:name w:val="LO-normal"/>
    <w:qFormat/>
    <w:rsid w:val="000D3844"/>
    <w:rPr>
      <w:rFonts w:ascii="Arial" w:eastAsia="Arial" w:hAnsi="Arial" w:cs="Arial"/>
      <w:color w:val="000000"/>
      <w:sz w:val="24"/>
      <w:lang w:eastAsia="pl-PL"/>
    </w:rPr>
  </w:style>
  <w:style w:type="paragraph" w:customStyle="1" w:styleId="DefinitionTerm">
    <w:name w:val="Definition Term"/>
    <w:basedOn w:val="Normalny"/>
    <w:qFormat/>
    <w:rsid w:val="00371D79"/>
  </w:style>
  <w:style w:type="paragraph" w:customStyle="1" w:styleId="DefinitionList">
    <w:name w:val="Definition List"/>
    <w:basedOn w:val="Normalny"/>
    <w:qFormat/>
    <w:rsid w:val="00371D79"/>
    <w:pPr>
      <w:ind w:left="360"/>
    </w:pPr>
  </w:style>
  <w:style w:type="paragraph" w:customStyle="1" w:styleId="H1">
    <w:name w:val="H1"/>
    <w:basedOn w:val="Normalny"/>
    <w:qFormat/>
    <w:rsid w:val="00371D7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rsid w:val="00371D79"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rsid w:val="00371D79"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rsid w:val="00371D79"/>
    <w:pPr>
      <w:keepNext/>
      <w:outlineLvl w:val="4"/>
    </w:pPr>
    <w:rPr>
      <w:b/>
    </w:rPr>
  </w:style>
  <w:style w:type="paragraph" w:customStyle="1" w:styleId="H5">
    <w:name w:val="H5"/>
    <w:basedOn w:val="Normalny"/>
    <w:qFormat/>
    <w:rsid w:val="00371D79"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rsid w:val="00371D79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sid w:val="00371D79"/>
    <w:rPr>
      <w:i/>
    </w:rPr>
  </w:style>
  <w:style w:type="paragraph" w:customStyle="1" w:styleId="Blockquote">
    <w:name w:val="Blockquote"/>
    <w:basedOn w:val="Normalny"/>
    <w:qFormat/>
    <w:rsid w:val="00371D79"/>
    <w:pPr>
      <w:ind w:left="360" w:right="360"/>
    </w:pPr>
  </w:style>
  <w:style w:type="paragraph" w:customStyle="1" w:styleId="Preformatted">
    <w:name w:val="Preformatted"/>
    <w:basedOn w:val="Normalny"/>
    <w:qFormat/>
    <w:rsid w:val="00371D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371D7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371D7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E0F04"/>
    <w:rPr>
      <w:rFonts w:ascii="Times New Roman" w:eastAsia="Arial" w:hAnsi="Times New Roman" w:cs="Courier New"/>
      <w:sz w:val="24"/>
      <w:szCs w:val="24"/>
    </w:rPr>
  </w:style>
  <w:style w:type="paragraph" w:styleId="Stopka">
    <w:name w:val="footer"/>
    <w:basedOn w:val="Normalny"/>
    <w:link w:val="StopkaZnak1"/>
    <w:uiPriority w:val="99"/>
    <w:semiHidden/>
    <w:unhideWhenUsed/>
    <w:rsid w:val="0069584E"/>
    <w:pPr>
      <w:tabs>
        <w:tab w:val="center" w:pos="4536"/>
        <w:tab w:val="right" w:pos="9072"/>
      </w:tabs>
      <w:spacing w:before="0" w:after="0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9584E"/>
    <w:rPr>
      <w:rFonts w:ascii="Times New Roman" w:eastAsia="Arial" w:hAnsi="Times New Roman" w:cs="Courier New"/>
      <w:sz w:val="24"/>
      <w:szCs w:val="24"/>
    </w:rPr>
  </w:style>
  <w:style w:type="numbering" w:customStyle="1" w:styleId="WWNum11">
    <w:name w:val="WWNum11"/>
    <w:basedOn w:val="Bezlisty"/>
    <w:rsid w:val="001A0442"/>
    <w:pPr>
      <w:numPr>
        <w:numId w:val="12"/>
      </w:numPr>
    </w:pPr>
  </w:style>
  <w:style w:type="paragraph" w:customStyle="1" w:styleId="BodyText22">
    <w:name w:val="Body Text 22"/>
    <w:basedOn w:val="Normalny"/>
    <w:rsid w:val="00A87C80"/>
    <w:pPr>
      <w:autoSpaceDE w:val="0"/>
      <w:autoSpaceDN w:val="0"/>
      <w:spacing w:before="120" w:after="0"/>
      <w:jc w:val="both"/>
    </w:pPr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F57C4F"/>
    <w:rPr>
      <w:rFonts w:eastAsiaTheme="minorEastAsia"/>
      <w:sz w:val="22"/>
      <w:lang w:eastAsia="pl-PL"/>
    </w:rPr>
  </w:style>
  <w:style w:type="paragraph" w:customStyle="1" w:styleId="Standard">
    <w:name w:val="Standard"/>
    <w:rsid w:val="0009684D"/>
    <w:pPr>
      <w:suppressAutoHyphens/>
      <w:autoSpaceDN w:val="0"/>
      <w:textAlignment w:val="baseline"/>
    </w:pPr>
    <w:rPr>
      <w:rFonts w:ascii="Times New Roman" w:eastAsia="Times New Roman" w:hAnsi="Times New Roman" w:cs="Times New Roman"/>
      <w:i/>
      <w:kern w:val="3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2055-E511-45A7-B0DA-CA15411D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Maciek</cp:lastModifiedBy>
  <cp:revision>11</cp:revision>
  <cp:lastPrinted>2019-09-06T13:20:00Z</cp:lastPrinted>
  <dcterms:created xsi:type="dcterms:W3CDTF">2019-09-09T11:28:00Z</dcterms:created>
  <dcterms:modified xsi:type="dcterms:W3CDTF">2019-09-09T11:58:00Z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